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北京工商大学轻工科学与工程学院关于接收2026级免试攻读硕士研究生的通知</w:t>
      </w:r>
    </w:p>
    <w:p>
      <w:pPr>
        <w:spacing w:after="80" w:lineRule="auto" w:line="360"/>
        <w:ind w:firstLine="482"/>
        <w:jc w:val="both"/>
      </w:pPr>
      <w:r>
        <w:rPr>
          <w:rFonts w:ascii="Times New Roman" w:hAnsi="Times New Roman" w:eastAsia="宋体"/>
          <w:b w:val="0"/>
          <w:sz w:val="24"/>
        </w:rPr>
        <w:t>北京工商大学轻工科学与工程学院关于接收2026级免试攻读硕士研究生的通知</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一、拟招收专业和名额</w:t>
      </w:r>
    </w:p>
    <w:p>
      <w:pPr>
        <w:spacing w:after="80" w:lineRule="auto" w:line="360"/>
        <w:ind w:firstLine="482"/>
        <w:jc w:val="both"/>
      </w:pPr>
      <w:r>
        <w:rPr>
          <w:rFonts w:ascii="Times New Roman" w:hAnsi="Times New Roman" w:eastAsia="宋体"/>
          <w:b w:val="0"/>
          <w:sz w:val="24"/>
        </w:rPr>
        <w:t>1. 学术学位硕士（学硕）推免招生指标：化学（070300）1人、材料科学与工程（080500）1人、化学工艺（081702）1人、生物化工（081703）2人、应用化学（081704）1人、化妆品科学与技术（0817Z1）2人、轻工技术与工程（082200）5人、环境科学与工程（083000）3人。</w:t>
      </w:r>
    </w:p>
    <w:p>
      <w:pPr>
        <w:spacing w:after="80" w:lineRule="auto" w:line="360"/>
        <w:ind w:firstLine="482"/>
        <w:jc w:val="both"/>
      </w:pPr>
      <w:r>
        <w:rPr>
          <w:rFonts w:ascii="Times New Roman" w:hAnsi="Times New Roman" w:eastAsia="宋体"/>
          <w:b w:val="0"/>
          <w:sz w:val="24"/>
        </w:rPr>
        <w:t>2. 专业学位硕士（专硕）推免招生指标：材料工程（085601）4人、化学工程（085602）2人、轻化工程（085606）9人、资源与环境（085700）4人、生物技术与工程（086001）5人。</w:t>
      </w:r>
    </w:p>
    <w:p>
      <w:pPr>
        <w:spacing w:after="80" w:lineRule="auto" w:line="360"/>
        <w:ind w:firstLine="482"/>
        <w:jc w:val="both"/>
      </w:pPr>
      <w:r>
        <w:rPr>
          <w:rFonts w:ascii="Times New Roman" w:hAnsi="Times New Roman" w:eastAsia="宋体"/>
          <w:b w:val="0"/>
          <w:sz w:val="24"/>
        </w:rPr>
        <w:t>3. 最终招生专业目录以学校招就处公开版本为准。</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纳入国家普通本科招生计划录取的应届毕业生，且具有所在高校的推荐资格。</w:t>
      </w:r>
    </w:p>
    <w:p>
      <w:pPr>
        <w:spacing w:after="80" w:lineRule="auto" w:line="360"/>
        <w:ind w:firstLine="482"/>
        <w:jc w:val="both"/>
      </w:pPr>
      <w:r>
        <w:rPr>
          <w:rFonts w:ascii="Times New Roman" w:hAnsi="Times New Roman" w:eastAsia="宋体"/>
          <w:b w:val="0"/>
          <w:sz w:val="24"/>
        </w:rPr>
        <w:t>2. 具有高尚的爱国主义情操，拥护中国共产党的领导，拥护社会主义制度，遵纪守法，积极向上，身心健康。</w:t>
      </w:r>
    </w:p>
    <w:p>
      <w:pPr>
        <w:spacing w:after="80" w:lineRule="auto" w:line="360"/>
        <w:ind w:firstLine="482"/>
        <w:jc w:val="both"/>
      </w:pPr>
      <w:r>
        <w:rPr>
          <w:rFonts w:ascii="Times New Roman" w:hAnsi="Times New Roman" w:eastAsia="宋体"/>
          <w:b w:val="0"/>
          <w:sz w:val="24"/>
        </w:rPr>
        <w:t>3. 勤奋学习，刻苦钻研，成绩优秀，专业成绩或综合成绩在所学专业名列前茅，具有较高的外语水平；学术研究兴趣浓厚，有较强的创新意识、创新能力和专业能力倾向。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诚实守信，学风端正，无任何学业作弊和剽窃他人学术成果记录。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考生申请专业与本科所学专业应当相同或相近。</w:t>
      </w:r>
    </w:p>
    <w:p>
      <w:pPr>
        <w:spacing w:before="160" w:after="80" w:lineRule="auto" w:line="360"/>
        <w:jc w:val="left"/>
      </w:pPr>
      <w:r>
        <w:rPr>
          <w:rFonts w:ascii="Times New Roman" w:hAnsi="Times New Roman" w:eastAsia="宋体"/>
          <w:b/>
          <w:sz w:val="28"/>
        </w:rPr>
        <w:t>三、申请步骤</w:t>
      </w:r>
    </w:p>
    <w:p>
      <w:pPr>
        <w:spacing w:after="80" w:lineRule="auto" w:line="360"/>
        <w:ind w:firstLine="482"/>
        <w:jc w:val="both"/>
      </w:pPr>
      <w:r>
        <w:rPr>
          <w:rFonts w:ascii="Times New Roman" w:hAnsi="Times New Roman" w:eastAsia="宋体"/>
          <w:b w:val="0"/>
          <w:sz w:val="24"/>
        </w:rPr>
        <w:t>1. 预报名：登录网址 https://zhaosheng.eol.cn/10011/user/login/login ，预报名时间为9月11日起至9月21日，按系统提示提交电子版证明材料，学院通过报名信息进行线上审查。</w:t>
      </w:r>
    </w:p>
    <w:p>
      <w:pPr>
        <w:spacing w:after="80" w:lineRule="auto" w:line="360"/>
        <w:ind w:firstLine="482"/>
        <w:jc w:val="both"/>
      </w:pPr>
      <w:r>
        <w:rPr>
          <w:rFonts w:ascii="Times New Roman" w:hAnsi="Times New Roman" w:eastAsia="宋体"/>
          <w:b w:val="0"/>
          <w:sz w:val="24"/>
        </w:rPr>
        <w:t>2. 正式报名：登录教育部“全国推荐优秀应届本科毕业生免试攻读研究生信息公开暨管理服务系统”（简称“推免服务系统”）正式报名，系统于9月22日9:00开通推免生报名功能，所有报名推免生的考生均应及时登录报名（登录中国研究生招生信息网 http://yz.chsi.com.cn/ ，注册后填报学生信息并提交有关材料）。</w:t>
      </w:r>
    </w:p>
    <w:p>
      <w:pPr>
        <w:spacing w:before="160" w:after="80" w:lineRule="auto" w:line="360"/>
        <w:jc w:val="left"/>
      </w:pPr>
      <w:r>
        <w:rPr>
          <w:rFonts w:ascii="Times New Roman" w:hAnsi="Times New Roman" w:eastAsia="宋体"/>
          <w:b/>
          <w:sz w:val="28"/>
        </w:rPr>
        <w:t>四、复试</w:t>
      </w:r>
    </w:p>
    <w:p>
      <w:pPr>
        <w:spacing w:after="80" w:lineRule="auto" w:line="360"/>
        <w:ind w:firstLine="482"/>
        <w:jc w:val="both"/>
      </w:pPr>
      <w:r>
        <w:rPr>
          <w:rFonts w:ascii="Times New Roman" w:hAnsi="Times New Roman" w:eastAsia="宋体"/>
          <w:b w:val="0"/>
          <w:sz w:val="24"/>
        </w:rPr>
        <w:t>1. 学院在学生报名后通过“推免服务系统”发送复试通知，推免生需及时在系统中确认。</w:t>
      </w:r>
    </w:p>
    <w:p>
      <w:pPr>
        <w:spacing w:after="80" w:lineRule="auto" w:line="360"/>
        <w:ind w:firstLine="482"/>
        <w:jc w:val="both"/>
      </w:pPr>
      <w:r>
        <w:rPr>
          <w:rFonts w:ascii="Times New Roman" w:hAnsi="Times New Roman" w:eastAsia="宋体"/>
          <w:b w:val="0"/>
          <w:sz w:val="24"/>
        </w:rPr>
        <w:t>2. 复试时间：学院分批组织复试，具体时间另行通知，请关注学院网站。</w:t>
      </w:r>
    </w:p>
    <w:p>
      <w:pPr>
        <w:spacing w:after="80" w:lineRule="auto" w:line="360"/>
        <w:ind w:firstLine="482"/>
        <w:jc w:val="both"/>
      </w:pPr>
      <w:r>
        <w:rPr>
          <w:rFonts w:ascii="Times New Roman" w:hAnsi="Times New Roman" w:eastAsia="宋体"/>
          <w:b w:val="0"/>
          <w:sz w:val="24"/>
        </w:rPr>
        <w:t>3. 复试形式：采取双机位线上面试，线上面试流程及要求将于近期发布。</w:t>
      </w:r>
    </w:p>
    <w:p>
      <w:pPr>
        <w:spacing w:after="80" w:lineRule="auto" w:line="360"/>
        <w:ind w:firstLine="482"/>
        <w:jc w:val="both"/>
      </w:pPr>
      <w:r>
        <w:rPr>
          <w:rFonts w:ascii="Times New Roman" w:hAnsi="Times New Roman" w:eastAsia="宋体"/>
          <w:b w:val="0"/>
          <w:sz w:val="24"/>
        </w:rPr>
        <w:t>4. 复试内容：包括英语听力、口语测试和专业面试，重点考察专业综合知识及专业外语知识。</w:t>
      </w:r>
    </w:p>
    <w:p>
      <w:pPr>
        <w:spacing w:after="80" w:lineRule="auto" w:line="360"/>
        <w:ind w:firstLine="482"/>
        <w:jc w:val="both"/>
      </w:pPr>
      <w:r>
        <w:rPr>
          <w:rFonts w:ascii="Times New Roman" w:hAnsi="Times New Roman" w:eastAsia="宋体"/>
          <w:b w:val="0"/>
          <w:sz w:val="24"/>
        </w:rPr>
        <w:t>5. 复试结果：学院根据复试成绩确定拟接收推免生名单并公示，复试总成绩60分（含）以上者进行排序录取，不及格者不能录取。</w:t>
      </w:r>
    </w:p>
    <w:p>
      <w:pPr>
        <w:spacing w:after="80" w:lineRule="auto" w:line="360"/>
        <w:ind w:firstLine="482"/>
        <w:jc w:val="both"/>
      </w:pPr>
      <w:r>
        <w:rPr>
          <w:rFonts w:ascii="Times New Roman" w:hAnsi="Times New Roman" w:eastAsia="宋体"/>
          <w:b w:val="0"/>
          <w:sz w:val="24"/>
        </w:rPr>
        <w:t>6. 经复试合格拟被录取的推免生，学校于9月25日9点后通过“推免服务系统”发送待录取通知，推免生应及时确认，逾期未确认者视为放弃。</w:t>
      </w:r>
    </w:p>
    <w:p>
      <w:pPr>
        <w:spacing w:before="160" w:after="80" w:lineRule="auto" w:line="360"/>
        <w:jc w:val="left"/>
      </w:pPr>
      <w:r>
        <w:rPr>
          <w:rFonts w:ascii="Times New Roman" w:hAnsi="Times New Roman" w:eastAsia="宋体"/>
          <w:b/>
          <w:sz w:val="28"/>
        </w:rPr>
        <w:t>五、思想政治素质和道德品质考核</w:t>
      </w:r>
    </w:p>
    <w:p>
      <w:pPr>
        <w:spacing w:after="80" w:lineRule="auto" w:line="360"/>
        <w:ind w:firstLine="482"/>
        <w:jc w:val="both"/>
      </w:pPr>
      <w:r>
        <w:rPr>
          <w:rFonts w:ascii="Times New Roman" w:hAnsi="Times New Roman" w:eastAsia="宋体"/>
          <w:b w:val="0"/>
          <w:sz w:val="24"/>
        </w:rPr>
        <w:t>1. 主要通过人事档案审查（政审）及《国家教育考试考生诚信档案》对考生诚信状况进行核查。</w:t>
      </w:r>
    </w:p>
    <w:p>
      <w:pPr>
        <w:spacing w:after="80" w:lineRule="auto" w:line="360"/>
        <w:ind w:firstLine="482"/>
        <w:jc w:val="both"/>
      </w:pPr>
      <w:r>
        <w:rPr>
          <w:rFonts w:ascii="Times New Roman" w:hAnsi="Times New Roman" w:eastAsia="宋体"/>
          <w:b w:val="0"/>
          <w:sz w:val="24"/>
        </w:rPr>
        <w:t>2. 政审函调表由考生本人档案所在学校政工部门加盖印章方为有效，复试时可先提交电子版，后续根据学院通知寄送纸质版。</w:t>
      </w:r>
    </w:p>
    <w:p>
      <w:pPr>
        <w:spacing w:before="160" w:after="80" w:lineRule="auto" w:line="360"/>
        <w:jc w:val="left"/>
      </w:pPr>
      <w:r>
        <w:rPr>
          <w:rFonts w:ascii="Times New Roman" w:hAnsi="Times New Roman" w:eastAsia="宋体"/>
          <w:b/>
          <w:sz w:val="28"/>
        </w:rPr>
        <w:t>六、其它</w:t>
      </w:r>
    </w:p>
    <w:p>
      <w:pPr>
        <w:spacing w:after="80" w:lineRule="auto" w:line="360"/>
        <w:ind w:firstLine="482"/>
        <w:jc w:val="both"/>
      </w:pPr>
      <w:r>
        <w:rPr>
          <w:rFonts w:ascii="Times New Roman" w:hAnsi="Times New Roman" w:eastAsia="宋体"/>
          <w:b w:val="0"/>
          <w:sz w:val="24"/>
        </w:rPr>
        <w:t>1. 考生如有疑问请提前与学院联系，并保持电话网络等通讯畅通；无法取得联系或未按时参加复试者视为放弃复试资格。</w:t>
      </w:r>
    </w:p>
    <w:p>
      <w:pPr>
        <w:spacing w:after="80" w:lineRule="auto" w:line="360"/>
        <w:ind w:firstLine="482"/>
        <w:jc w:val="both"/>
      </w:pPr>
      <w:r>
        <w:rPr>
          <w:rFonts w:ascii="Times New Roman" w:hAnsi="Times New Roman" w:eastAsia="宋体"/>
          <w:b w:val="0"/>
          <w:sz w:val="24"/>
        </w:rPr>
        <w:t>2. 申请人提交信息不准确或不真实，一经发现立即取消推免生资格，并通报申请人所在学校。</w:t>
      </w:r>
    </w:p>
    <w:p>
      <w:pPr>
        <w:spacing w:after="80" w:lineRule="auto" w:line="360"/>
        <w:ind w:firstLine="482"/>
        <w:jc w:val="both"/>
      </w:pPr>
      <w:r>
        <w:rPr>
          <w:rFonts w:ascii="Times New Roman" w:hAnsi="Times New Roman" w:eastAsia="宋体"/>
          <w:b w:val="0"/>
          <w:sz w:val="24"/>
        </w:rPr>
        <w:t>3. 所有推免生只能录取为全日制非定向就业研究生。</w:t>
      </w:r>
    </w:p>
    <w:p>
      <w:pPr>
        <w:spacing w:after="80" w:lineRule="auto" w:line="360"/>
        <w:ind w:firstLine="482"/>
        <w:jc w:val="both"/>
      </w:pPr>
      <w:r>
        <w:rPr>
          <w:rFonts w:ascii="Times New Roman" w:hAnsi="Times New Roman" w:eastAsia="宋体"/>
          <w:b w:val="0"/>
          <w:sz w:val="24"/>
        </w:rPr>
        <w:t>4. 体检工作在录取之后另行通知。</w:t>
      </w:r>
    </w:p>
    <w:p>
      <w:pPr>
        <w:spacing w:after="80" w:lineRule="auto" w:line="360"/>
        <w:ind w:firstLine="482"/>
        <w:jc w:val="both"/>
      </w:pPr>
      <w:r>
        <w:rPr>
          <w:rFonts w:ascii="Times New Roman" w:hAnsi="Times New Roman" w:eastAsia="宋体"/>
          <w:b w:val="0"/>
          <w:sz w:val="24"/>
        </w:rPr>
        <w:t>5. 被拟录取的考生应将政审表于推免工作结束前寄顺丰快递至学院（具体时间见学院后续通知），邮寄地址：北京市良乡高教园区北京工商大学轻工食品大楼A座327办公室，吕老师，联系电话：13520712203。</w:t>
      </w:r>
    </w:p>
    <w:p>
      <w:pPr>
        <w:spacing w:after="80" w:lineRule="auto" w:line="360"/>
        <w:ind w:firstLine="482"/>
        <w:jc w:val="both"/>
      </w:pPr>
      <w:r>
        <w:rPr>
          <w:rFonts w:ascii="Times New Roman" w:hAnsi="Times New Roman" w:eastAsia="宋体"/>
          <w:b w:val="0"/>
          <w:sz w:val="24"/>
        </w:rPr>
        <w:t>6. 推免生接收以“推免服务系统”结果为准，参加复试且成绩合格的考生应及时填报我校并在规定时间内回复同意，过时将取消资格；已同意待录取的考生，学院不予更改或取消。</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1. 学院网址：https://slise.btbu.edu.cn/</w:t>
      </w:r>
    </w:p>
    <w:p>
      <w:pPr>
        <w:spacing w:after="80" w:lineRule="auto" w:line="360"/>
        <w:ind w:firstLine="482"/>
        <w:jc w:val="both"/>
      </w:pPr>
      <w:r>
        <w:rPr>
          <w:rFonts w:ascii="Times New Roman" w:hAnsi="Times New Roman" w:eastAsia="宋体"/>
          <w:b w:val="0"/>
          <w:sz w:val="24"/>
        </w:rPr>
        <w:t>2. 联系电话：13520712203（吕老师）</w:t>
      </w:r>
    </w:p>
    <w:p>
      <w:pPr>
        <w:spacing w:after="80" w:lineRule="auto" w:line="360"/>
        <w:ind w:firstLine="482"/>
        <w:jc w:val="both"/>
      </w:pPr>
      <w:r>
        <w:rPr>
          <w:rFonts w:ascii="Times New Roman" w:hAnsi="Times New Roman" w:eastAsia="宋体"/>
          <w:b w:val="0"/>
          <w:sz w:val="24"/>
        </w:rPr>
        <w:t>3. 办公地址：北京市良乡高教园区北京工商大学轻工食品大楼A座327办公室</w:t>
      </w:r>
    </w:p>
    <w:p>
      <w:pPr>
        <w:spacing w:after="80" w:lineRule="auto" w:line="360"/>
        <w:ind w:firstLine="482"/>
        <w:jc w:val="both"/>
      </w:pPr>
      <w:r>
        <w:rPr>
          <w:rFonts w:ascii="Times New Roman" w:hAnsi="Times New Roman" w:eastAsia="宋体"/>
          <w:b w:val="0"/>
          <w:sz w:val="24"/>
        </w:rPr>
        <w:t>4. 联系邮箱：2295387624@qq.com</w:t>
      </w:r>
    </w:p>
    <w:p>
      <w:pPr>
        <w:spacing w:after="80" w:lineRule="auto" w:line="360"/>
        <w:ind w:firstLine="482"/>
        <w:jc w:val="both"/>
      </w:pPr>
      <w:r>
        <w:rPr>
          <w:rFonts w:ascii="Times New Roman" w:hAnsi="Times New Roman" w:eastAsia="宋体"/>
          <w:b w:val="0"/>
          <w:sz w:val="24"/>
        </w:rPr>
        <w:t>5. 以上未尽事宜，由学院研究生招生工作领导小组负责解释。</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