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成都中医药大学养生康复学院2026年接收推荐免试攻读硕士学位研究生工作办法</w:t>
      </w:r>
    </w:p>
    <w:p>
      <w:pPr>
        <w:spacing w:after="80" w:lineRule="auto" w:line="360"/>
        <w:ind w:firstLine="482"/>
        <w:jc w:val="both"/>
      </w:pPr>
      <w:r>
        <w:rPr>
          <w:rFonts w:ascii="Times New Roman" w:hAnsi="Times New Roman" w:eastAsia="宋体"/>
          <w:b w:val="0"/>
          <w:sz w:val="24"/>
        </w:rPr>
        <w:t>根据《2026年成都中医药大学接收推荐免试研究生章程》要求，本着公开公平公正的原则，特制订《成都中医药大学养生康复学院2026年接收推荐免试攻读硕士学位研究生工作办法》。</w:t>
      </w:r>
    </w:p>
    <w:p>
      <w:pPr>
        <w:spacing w:after="80" w:lineRule="auto" w:line="360"/>
        <w:ind w:firstLine="482"/>
        <w:jc w:val="both"/>
      </w:pPr>
      <w:r>
        <w:rPr>
          <w:rFonts w:ascii="Times New Roman" w:hAnsi="Times New Roman" w:eastAsia="宋体"/>
          <w:b w:val="0"/>
          <w:sz w:val="24"/>
        </w:rPr>
        <w:t>发布日期：2025年9月17日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诚实守信，学风端正，无任何考试作弊和剽窃他人学术成果记录。由所在学院党委根据学生思想品德鉴定有关规定出具鉴定意见，不合格者不予接收。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申请专业对考生具体要求以2026年成都中医药大学攻读硕士学位统招研究生招生章程各学院公告为准。</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（2）医学门类不招收色盲色弱的考生。</w:t>
      </w:r>
    </w:p>
    <w:p>
      <w:pPr>
        <w:spacing w:after="80" w:lineRule="auto" w:line="360"/>
        <w:ind w:firstLine="482"/>
        <w:jc w:val="both"/>
      </w:pPr>
      <w:r>
        <w:rPr>
          <w:rFonts w:ascii="Times New Roman" w:hAnsi="Times New Roman" w:eastAsia="宋体"/>
          <w:b w:val="0"/>
          <w:sz w:val="24"/>
        </w:rPr>
        <w:t>（3）考生患有第三条第5项、第6项、第7项、第9项中列出相关疾病，慎重报考我校医学门类专业；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学校指定）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after="80" w:lineRule="auto" w:line="360"/>
        <w:ind w:firstLine="482"/>
        <w:jc w:val="both"/>
      </w:pPr>
      <w:r>
        <w:rPr>
          <w:rFonts w:ascii="Times New Roman" w:hAnsi="Times New Roman" w:eastAsia="宋体"/>
          <w:b w:val="0"/>
          <w:sz w:val="24"/>
        </w:rPr>
        <w:t>7. 符合学院规定的其它条件。</w:t>
      </w:r>
    </w:p>
    <w:p>
      <w:pPr>
        <w:spacing w:before="160" w:after="80" w:lineRule="auto" w:line="360"/>
        <w:jc w:val="left"/>
      </w:pPr>
      <w:r>
        <w:rPr>
          <w:rFonts w:ascii="Times New Roman" w:hAnsi="Times New Roman" w:eastAsia="宋体"/>
          <w:b/>
          <w:sz w:val="28"/>
        </w:rPr>
        <w:t>二、接收名额及专业要求</w:t>
      </w:r>
    </w:p>
    <w:p>
      <w:pPr>
        <w:spacing w:after="80" w:lineRule="auto" w:line="360"/>
        <w:ind w:firstLine="482"/>
        <w:jc w:val="both"/>
      </w:pPr>
      <w:r>
        <w:rPr>
          <w:rFonts w:ascii="Times New Roman" w:hAnsi="Times New Roman" w:eastAsia="宋体"/>
          <w:b w:val="0"/>
          <w:sz w:val="24"/>
        </w:rPr>
        <w:t>我院2026年拟接收推荐免试研究生共计13名，具体接收情况如下表。</w:t>
      </w:r>
    </w:p>
    <w:p>
      <w:pPr>
        <w:spacing w:before="160" w:after="80" w:lineRule="auto" w:line="360"/>
        <w:jc w:val="left"/>
      </w:pPr>
      <w:r>
        <w:rPr>
          <w:rFonts w:ascii="Times New Roman" w:hAnsi="Times New Roman" w:eastAsia="宋体"/>
          <w:b/>
          <w:sz w:val="28"/>
        </w:rPr>
        <w:t>三、复试形式及时间</w:t>
      </w:r>
    </w:p>
    <w:p>
      <w:pPr>
        <w:spacing w:after="80" w:lineRule="auto" w:line="360"/>
        <w:ind w:firstLine="482"/>
        <w:jc w:val="both"/>
      </w:pPr>
      <w:r>
        <w:rPr>
          <w:rFonts w:ascii="Times New Roman" w:hAnsi="Times New Roman" w:eastAsia="宋体"/>
          <w:b w:val="0"/>
          <w:sz w:val="24"/>
        </w:rPr>
        <w:t>推免生资格审核确认、报考、录取等相关工作须通过“推免服务系统”（网址 http://yz.chsi.com.cn/tm ）进行方为有效。</w:t>
      </w:r>
    </w:p>
    <w:p>
      <w:pPr>
        <w:spacing w:after="80" w:lineRule="auto" w:line="360"/>
        <w:ind w:firstLine="482"/>
        <w:jc w:val="both"/>
      </w:pPr>
      <w:r>
        <w:rPr>
          <w:rFonts w:ascii="Times New Roman" w:hAnsi="Times New Roman" w:eastAsia="宋体"/>
          <w:b w:val="0"/>
          <w:sz w:val="24"/>
        </w:rPr>
        <w:t>（一）网上注册及报名</w:t>
      </w:r>
    </w:p>
    <w:p>
      <w:pPr>
        <w:spacing w:after="80" w:lineRule="auto" w:line="360"/>
        <w:ind w:firstLine="482"/>
        <w:jc w:val="both"/>
      </w:pPr>
      <w:r>
        <w:rPr>
          <w:rFonts w:ascii="Times New Roman" w:hAnsi="Times New Roman" w:eastAsia="宋体"/>
          <w:b w:val="0"/>
          <w:sz w:val="24"/>
        </w:rPr>
        <w:t>2025年9月22日09:00---10月15日13:00，获得普通推免生资格且符合报考专业申请条件考生登录“推免服务系统”进行注册及专业志愿填报。</w:t>
      </w:r>
    </w:p>
    <w:p>
      <w:pPr>
        <w:spacing w:after="80" w:lineRule="auto" w:line="360"/>
        <w:ind w:firstLine="482"/>
        <w:jc w:val="both"/>
      </w:pPr>
      <w:r>
        <w:rPr>
          <w:rFonts w:ascii="Times New Roman" w:hAnsi="Times New Roman" w:eastAsia="宋体"/>
          <w:b w:val="0"/>
          <w:sz w:val="24"/>
        </w:rPr>
        <w:t>在“推免服务系统”注册填报专业志愿信息后，学院将通过研招网“推免服务系统”统一向申请考生发出复试通知（9月22日填报的将于9月23日9:00开始发放通知）。考生须在复试通知发出4小时内进行网上确认，并在网报确认后与我院联系（028-87665716），并在复试前和复试期间保证通讯畅通；</w:t>
      </w:r>
    </w:p>
    <w:p>
      <w:pPr>
        <w:spacing w:after="80" w:lineRule="auto" w:line="360"/>
        <w:ind w:firstLine="482"/>
        <w:jc w:val="both"/>
      </w:pPr>
      <w:r>
        <w:rPr>
          <w:rFonts w:ascii="Times New Roman" w:hAnsi="Times New Roman" w:eastAsia="宋体"/>
          <w:b w:val="0"/>
          <w:sz w:val="24"/>
        </w:rPr>
        <w:t>学院将对未进行待录取确认的考生通过电话、电子邮件方式联系并通知考生，并在电话或电子邮件中告知待录取信息确认截止时间，请各位考生在待录取期间务必保持电话畅通，并积极关注邮件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（二）复试安排</w:t>
      </w:r>
    </w:p>
    <w:p>
      <w:pPr>
        <w:spacing w:after="80" w:lineRule="auto" w:line="360"/>
        <w:ind w:firstLine="482"/>
        <w:jc w:val="both"/>
      </w:pPr>
      <w:r>
        <w:rPr>
          <w:rFonts w:ascii="Times New Roman" w:hAnsi="Times New Roman" w:eastAsia="宋体"/>
          <w:b w:val="0"/>
          <w:sz w:val="24"/>
        </w:rPr>
        <w:t>1. 复试地点：成都市温江区柳台大道1166号成都中医药大学温江校区。面试和技能考核时间2025年10月17日，具体安排如下：</w:t>
      </w:r>
    </w:p>
    <w:p>
      <w:pPr>
        <w:spacing w:after="80" w:lineRule="auto" w:line="360"/>
        <w:ind w:firstLine="482"/>
        <w:jc w:val="both"/>
      </w:pPr>
      <w:r>
        <w:rPr>
          <w:rFonts w:ascii="Times New Roman" w:hAnsi="Times New Roman" w:eastAsia="宋体"/>
          <w:b w:val="0"/>
          <w:sz w:val="24"/>
        </w:rPr>
        <w:t>技能考核地点待通知。</w:t>
      </w:r>
    </w:p>
    <w:p>
      <w:pPr>
        <w:spacing w:after="80" w:lineRule="auto" w:line="360"/>
        <w:ind w:firstLine="482"/>
        <w:jc w:val="both"/>
      </w:pPr>
      <w:r>
        <w:rPr>
          <w:rFonts w:ascii="Times New Roman" w:hAnsi="Times New Roman" w:eastAsia="宋体"/>
          <w:b w:val="0"/>
          <w:sz w:val="24"/>
        </w:rPr>
        <w:t>根据报名和拟录取情况，如有后续批次安排，另行通知。</w:t>
      </w:r>
    </w:p>
    <w:p>
      <w:pPr>
        <w:spacing w:after="80" w:lineRule="auto" w:line="360"/>
        <w:ind w:firstLine="482"/>
        <w:jc w:val="both"/>
      </w:pPr>
      <w:r>
        <w:rPr>
          <w:rFonts w:ascii="Times New Roman" w:hAnsi="Times New Roman" w:eastAsia="宋体"/>
          <w:b w:val="0"/>
          <w:sz w:val="24"/>
        </w:rPr>
        <w:t>（三）考查要求</w:t>
      </w:r>
    </w:p>
    <w:p>
      <w:pPr>
        <w:spacing w:after="80" w:lineRule="auto" w:line="360"/>
        <w:ind w:firstLine="482"/>
        <w:jc w:val="both"/>
      </w:pPr>
      <w:r>
        <w:rPr>
          <w:rFonts w:ascii="Times New Roman" w:hAnsi="Times New Roman" w:eastAsia="宋体"/>
          <w:b w:val="0"/>
          <w:sz w:val="24"/>
        </w:rPr>
        <w:t>复试包括专业综合面试、外语听力及口语考试和实践技能考核三部分。</w:t>
      </w:r>
    </w:p>
    <w:p>
      <w:pPr>
        <w:spacing w:after="80" w:lineRule="auto" w:line="360"/>
        <w:ind w:firstLine="482"/>
        <w:jc w:val="both"/>
      </w:pPr>
      <w:r>
        <w:rPr>
          <w:rFonts w:ascii="Times New Roman" w:hAnsi="Times New Roman" w:eastAsia="宋体"/>
          <w:b w:val="0"/>
          <w:sz w:val="24"/>
        </w:rPr>
        <w:t>专业综合面试主要考查考生的专业水平、研究能力和综合素质。内容侧重考查考生对本专业创新精神和能力、专业兴趣、基础理论掌握情况、逻辑思维能力、应变表达能力、科研素养和分析问题与解决问题的能力。综合素质和能力侧重对考生的思想素质和道德品质；同时，对考生专业以外的学习、科研、心理健康、社会实践或实际工作表现等方面情况有所了解。</w:t>
      </w:r>
    </w:p>
    <w:p>
      <w:pPr>
        <w:spacing w:after="80" w:lineRule="auto" w:line="360"/>
        <w:ind w:firstLine="482"/>
        <w:jc w:val="both"/>
      </w:pPr>
      <w:r>
        <w:rPr>
          <w:rFonts w:ascii="Times New Roman" w:hAnsi="Times New Roman" w:eastAsia="宋体"/>
          <w:b w:val="0"/>
          <w:sz w:val="24"/>
        </w:rPr>
        <w:t>外语听力及口语考试在专业综合面试时一并进行，内容侧重考查考生外语的基本听说能力和本专业基本内容。</w:t>
      </w:r>
    </w:p>
    <w:p>
      <w:pPr>
        <w:spacing w:after="80" w:lineRule="auto" w:line="360"/>
        <w:ind w:firstLine="482"/>
        <w:jc w:val="both"/>
      </w:pPr>
      <w:r>
        <w:rPr>
          <w:rFonts w:ascii="Times New Roman" w:hAnsi="Times New Roman" w:eastAsia="宋体"/>
          <w:b w:val="0"/>
          <w:sz w:val="24"/>
        </w:rPr>
        <w:t>实践技能考核主要考察考生在实践能力方面的专业素养，内容侧重考查考生本专业基本实践技能操作。</w:t>
      </w:r>
    </w:p>
    <w:p>
      <w:pPr>
        <w:spacing w:after="80" w:lineRule="auto" w:line="360"/>
        <w:ind w:firstLine="482"/>
        <w:jc w:val="both"/>
      </w:pPr>
      <w:r>
        <w:rPr>
          <w:rFonts w:ascii="Times New Roman" w:hAnsi="Times New Roman" w:eastAsia="宋体"/>
          <w:b w:val="0"/>
          <w:sz w:val="24"/>
        </w:rPr>
        <w:t>3. 复试成绩：总成绩为100分。</w:t>
      </w:r>
    </w:p>
    <w:p>
      <w:pPr>
        <w:spacing w:after="80" w:lineRule="auto" w:line="360"/>
        <w:ind w:firstLine="482"/>
        <w:jc w:val="both"/>
      </w:pPr>
      <w:r>
        <w:rPr>
          <w:rFonts w:ascii="Times New Roman" w:hAnsi="Times New Roman" w:eastAsia="宋体"/>
          <w:b w:val="0"/>
          <w:sz w:val="24"/>
        </w:rPr>
        <w:t>（1）学术型硕士研究生面试提问占50分，外语听力和口语占20分，实践技能占30分；该部分成绩低于60分者，不予录取。</w:t>
      </w:r>
    </w:p>
    <w:p>
      <w:pPr>
        <w:spacing w:after="80" w:lineRule="auto" w:line="360"/>
        <w:ind w:firstLine="482"/>
        <w:jc w:val="both"/>
      </w:pPr>
      <w:r>
        <w:rPr>
          <w:rFonts w:ascii="Times New Roman" w:hAnsi="Times New Roman" w:eastAsia="宋体"/>
          <w:b w:val="0"/>
          <w:sz w:val="24"/>
        </w:rPr>
        <w:t>（2）依据考生总成绩（本科阶段平均学分绩点（百分制）×0.5＋复试总成绩×0.5）（注：校外考生原学校推免成绩绩点排名按我校相同排名学生成绩绩点计算）。</w:t>
      </w:r>
    </w:p>
    <w:p>
      <w:pPr>
        <w:spacing w:after="80" w:lineRule="auto" w:line="360"/>
        <w:ind w:firstLine="482"/>
        <w:jc w:val="both"/>
      </w:pPr>
      <w:r>
        <w:rPr>
          <w:rFonts w:ascii="Times New Roman" w:hAnsi="Times New Roman" w:eastAsia="宋体"/>
          <w:b w:val="0"/>
          <w:sz w:val="24"/>
        </w:rPr>
        <w:t>（四）报名须提交材料及提交方法</w:t>
      </w:r>
    </w:p>
    <w:p>
      <w:pPr>
        <w:spacing w:after="80" w:lineRule="auto" w:line="360"/>
        <w:ind w:firstLine="482"/>
        <w:jc w:val="both"/>
      </w:pPr>
      <w:r>
        <w:rPr>
          <w:rFonts w:ascii="Times New Roman" w:hAnsi="Times New Roman" w:eastAsia="宋体"/>
          <w:b w:val="0"/>
          <w:sz w:val="24"/>
        </w:rPr>
        <w:t>1. 报名须提交材料</w:t>
      </w:r>
    </w:p>
    <w:p>
      <w:pPr>
        <w:spacing w:after="80" w:lineRule="auto" w:line="360"/>
        <w:ind w:firstLine="482"/>
        <w:jc w:val="both"/>
      </w:pPr>
      <w:r>
        <w:rPr>
          <w:rFonts w:ascii="Times New Roman" w:hAnsi="Times New Roman" w:eastAsia="宋体"/>
          <w:b w:val="0"/>
          <w:sz w:val="24"/>
        </w:rPr>
        <w:t>（1）由所在学院党委根据学校关于学生思想品德鉴定的有关规定出具鉴定意见（见附件1《成都中医药大学硕士研究生招生思想品德鉴定表》）。</w:t>
      </w:r>
    </w:p>
    <w:p>
      <w:pPr>
        <w:spacing w:after="80" w:lineRule="auto" w:line="360"/>
        <w:ind w:firstLine="482"/>
        <w:jc w:val="both"/>
      </w:pPr>
      <w:r>
        <w:rPr>
          <w:rFonts w:ascii="Times New Roman" w:hAnsi="Times New Roman" w:eastAsia="宋体"/>
          <w:b w:val="0"/>
          <w:sz w:val="24"/>
        </w:rPr>
        <w:t>（2）2026年成都中医药大学养生康复学院接收推荐免试攻读硕士学位研究生报考导师意向表（见附件2）。</w:t>
      </w:r>
    </w:p>
    <w:p>
      <w:pPr>
        <w:spacing w:after="80" w:lineRule="auto" w:line="360"/>
        <w:ind w:firstLine="482"/>
        <w:jc w:val="both"/>
      </w:pPr>
      <w:r>
        <w:rPr>
          <w:rFonts w:ascii="Times New Roman" w:hAnsi="Times New Roman" w:eastAsia="宋体"/>
          <w:b w:val="0"/>
          <w:sz w:val="24"/>
        </w:rPr>
        <w:t>（3）《教育部学籍在线验证报告》（电子版）：可登录教育部学信网“在线认证”一栏申请办理，下载生成的验证报告电子文件。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（4）本科阶段学习成绩单原件，并加盖所在院校教务处公章，生成PDF格式的电子文件。</w:t>
      </w:r>
    </w:p>
    <w:p>
      <w:pPr>
        <w:spacing w:after="80" w:lineRule="auto" w:line="360"/>
        <w:ind w:firstLine="482"/>
        <w:jc w:val="both"/>
      </w:pPr>
      <w:r>
        <w:rPr>
          <w:rFonts w:ascii="Times New Roman" w:hAnsi="Times New Roman" w:eastAsia="宋体"/>
          <w:b w:val="0"/>
          <w:sz w:val="24"/>
        </w:rPr>
        <w:t>（5）外国语水平测试成绩单，生成PDF格式的电子文件。</w:t>
      </w:r>
    </w:p>
    <w:p>
      <w:pPr>
        <w:spacing w:after="80" w:lineRule="auto" w:line="360"/>
        <w:ind w:firstLine="482"/>
        <w:jc w:val="both"/>
      </w:pPr>
      <w:r>
        <w:rPr>
          <w:rFonts w:ascii="Times New Roman" w:hAnsi="Times New Roman" w:eastAsia="宋体"/>
          <w:b w:val="0"/>
          <w:sz w:val="24"/>
        </w:rPr>
        <w:t>（6）身份证及学生证扫描版（PDF或JPG格式）。</w:t>
      </w:r>
    </w:p>
    <w:p>
      <w:pPr>
        <w:spacing w:after="80" w:lineRule="auto" w:line="360"/>
        <w:ind w:firstLine="482"/>
        <w:jc w:val="both"/>
      </w:pPr>
      <w:r>
        <w:rPr>
          <w:rFonts w:ascii="Times New Roman" w:hAnsi="Times New Roman" w:eastAsia="宋体"/>
          <w:b w:val="0"/>
          <w:sz w:val="24"/>
        </w:rPr>
        <w:t>（7）自荐信：格式不限，包括简历、报考专业理解、未来学习研究计划等。生成PDF格式的电子文件。</w:t>
      </w:r>
    </w:p>
    <w:p>
      <w:pPr>
        <w:spacing w:after="80" w:lineRule="auto" w:line="360"/>
        <w:ind w:firstLine="482"/>
        <w:jc w:val="both"/>
      </w:pPr>
      <w:r>
        <w:rPr>
          <w:rFonts w:ascii="Times New Roman" w:hAnsi="Times New Roman" w:eastAsia="宋体"/>
          <w:b w:val="0"/>
          <w:sz w:val="24"/>
        </w:rPr>
        <w:t>（8）近期一寸免冠证件照片电子版（JPG格式）。</w:t>
      </w:r>
    </w:p>
    <w:p>
      <w:pPr>
        <w:spacing w:after="80" w:lineRule="auto" w:line="360"/>
        <w:ind w:firstLine="482"/>
        <w:jc w:val="both"/>
      </w:pPr>
      <w:r>
        <w:rPr>
          <w:rFonts w:ascii="Times New Roman" w:hAnsi="Times New Roman" w:eastAsia="宋体"/>
          <w:b w:val="0"/>
          <w:sz w:val="24"/>
        </w:rPr>
        <w:t>（9）其它证明材料：包括但不限于可以体现本人综合能力的荣誉证书或水平考试证书；或体现自身学术水平的代表性学术论文、出版物或原创性工作成果等，生成PDF格式的电子文件。如材料较多可新建文件夹做好分类。</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2. 申请材料提交方式</w:t>
      </w:r>
    </w:p>
    <w:p>
      <w:pPr>
        <w:spacing w:after="80" w:lineRule="auto" w:line="360"/>
        <w:ind w:firstLine="482"/>
        <w:jc w:val="both"/>
      </w:pPr>
      <w:r>
        <w:rPr>
          <w:rFonts w:ascii="Times New Roman" w:hAnsi="Times New Roman" w:eastAsia="宋体"/>
          <w:b w:val="0"/>
          <w:sz w:val="24"/>
        </w:rPr>
        <w:t>所要求提供的全部申请材料，以电子版文件形式放在一个文件夹中并生成压缩包，命名为：“姓名+身份证号后4位+报考学院+学位类型+报考专业”（如：李三1234养生康复学院科学学位康复医学与理疗学）。</w:t>
      </w:r>
    </w:p>
    <w:p>
      <w:pPr>
        <w:spacing w:after="80" w:lineRule="auto" w:line="360"/>
        <w:ind w:firstLine="482"/>
        <w:jc w:val="both"/>
      </w:pPr>
      <w:r>
        <w:rPr>
          <w:rFonts w:ascii="Times New Roman" w:hAnsi="Times New Roman" w:eastAsia="宋体"/>
          <w:b w:val="0"/>
          <w:sz w:val="24"/>
        </w:rPr>
        <w:t>考生10月15日13：00前发送电子版材料至ykyjs@cdutcm.edu.cn。</w:t>
      </w:r>
    </w:p>
    <w:p>
      <w:pPr>
        <w:spacing w:after="80" w:lineRule="auto" w:line="360"/>
        <w:ind w:firstLine="482"/>
        <w:jc w:val="both"/>
      </w:pPr>
      <w:r>
        <w:rPr>
          <w:rFonts w:ascii="Times New Roman" w:hAnsi="Times New Roman" w:eastAsia="宋体"/>
          <w:b w:val="0"/>
          <w:sz w:val="24"/>
        </w:rPr>
        <w:t>（五）拟录取流程</w:t>
      </w:r>
    </w:p>
    <w:p>
      <w:pPr>
        <w:spacing w:after="80" w:lineRule="auto" w:line="360"/>
        <w:ind w:firstLine="482"/>
        <w:jc w:val="both"/>
      </w:pPr>
      <w:r>
        <w:rPr>
          <w:rFonts w:ascii="Times New Roman" w:hAnsi="Times New Roman" w:eastAsia="宋体"/>
          <w:b w:val="0"/>
          <w:sz w:val="24"/>
        </w:rPr>
        <w:t>（1）学院在研究生招生工作领导小组的领导下，遵循德智体美劳全面衡量的原则，根据推免生成绩（含本科阶段推免成绩和复试）、结合其平时的学习情况、科研创新潜质等业务素质、思想政治表现及身体健康状况确定拟录取名单。</w:t>
      </w:r>
    </w:p>
    <w:p>
      <w:pPr>
        <w:spacing w:after="80" w:lineRule="auto" w:line="360"/>
        <w:ind w:firstLine="482"/>
        <w:jc w:val="both"/>
      </w:pPr>
      <w:r>
        <w:rPr>
          <w:rFonts w:ascii="Times New Roman" w:hAnsi="Times New Roman" w:eastAsia="宋体"/>
          <w:b w:val="0"/>
          <w:sz w:val="24"/>
        </w:rPr>
        <w:t>（2）复试面试成绩按百分制计算，成绩不及格即低于60分者不予录取。</w:t>
      </w:r>
    </w:p>
    <w:p>
      <w:pPr>
        <w:spacing w:after="80" w:lineRule="auto" w:line="360"/>
        <w:ind w:firstLine="482"/>
        <w:jc w:val="both"/>
      </w:pPr>
      <w:r>
        <w:rPr>
          <w:rFonts w:ascii="Times New Roman" w:hAnsi="Times New Roman" w:eastAsia="宋体"/>
          <w:b w:val="0"/>
          <w:sz w:val="24"/>
        </w:rPr>
        <w:t>（3）复试成绩及录取结果于复试后24小时内在学院网站上公布，学院通过研招网“推免服务系统”向考生发出待录取通知，推免生需在收到待录取通知后4小时内在“推免服务系统”上确认待录取完成接收录取手续。推免生确认后，学院将拟录取名单报学校研究生招生办公室审核备案。</w:t>
      </w:r>
    </w:p>
    <w:p>
      <w:pPr>
        <w:spacing w:after="80" w:lineRule="auto" w:line="360"/>
        <w:ind w:firstLine="482"/>
        <w:jc w:val="both"/>
      </w:pPr>
      <w:r>
        <w:rPr>
          <w:rFonts w:ascii="Times New Roman" w:hAnsi="Times New Roman" w:eastAsia="宋体"/>
          <w:b w:val="0"/>
          <w:sz w:val="24"/>
        </w:rPr>
        <w:t>未在规定时间内通过“推免服务系统”进行复试通知确认及待录取通知确认的考生视为放弃本校推免生拟录取资格。</w:t>
      </w:r>
    </w:p>
    <w:p>
      <w:pPr>
        <w:spacing w:before="160" w:after="80" w:lineRule="auto" w:line="360"/>
        <w:jc w:val="left"/>
      </w:pPr>
      <w:r>
        <w:rPr>
          <w:rFonts w:ascii="Times New Roman" w:hAnsi="Times New Roman" w:eastAsia="宋体"/>
          <w:b/>
          <w:sz w:val="28"/>
        </w:rPr>
        <w:t>四、考生申诉</w:t>
      </w:r>
    </w:p>
    <w:p>
      <w:pPr>
        <w:spacing w:after="80" w:lineRule="auto" w:line="360"/>
        <w:ind w:firstLine="482"/>
        <w:jc w:val="both"/>
      </w:pPr>
      <w:r>
        <w:rPr>
          <w:rFonts w:ascii="Times New Roman" w:hAnsi="Times New Roman" w:eastAsia="宋体"/>
          <w:b w:val="0"/>
          <w:sz w:val="24"/>
        </w:rPr>
        <w:t>学院复试督查小组对于各专业复试及拟录取工作进行监督，监督电话028-61800056，联系人周老师；考生如对复试及录取结果有异议，请在公示期间向学院督查小组反映。</w:t>
      </w:r>
    </w:p>
    <w:p>
      <w:pPr>
        <w:spacing w:before="160" w:after="80" w:lineRule="auto" w:line="360"/>
        <w:jc w:val="left"/>
      </w:pPr>
      <w:r>
        <w:rPr>
          <w:rFonts w:ascii="Times New Roman" w:hAnsi="Times New Roman" w:eastAsia="宋体"/>
          <w:b/>
          <w:sz w:val="28"/>
        </w:rPr>
        <w:t>五、咨询联系方式</w:t>
      </w:r>
    </w:p>
    <w:p>
      <w:pPr>
        <w:spacing w:after="80" w:lineRule="auto" w:line="360"/>
        <w:ind w:firstLine="482"/>
        <w:jc w:val="both"/>
      </w:pPr>
      <w:r>
        <w:rPr>
          <w:rFonts w:ascii="Times New Roman" w:hAnsi="Times New Roman" w:eastAsia="宋体"/>
          <w:b w:val="0"/>
          <w:sz w:val="24"/>
        </w:rPr>
        <w:t>咨询电话：028-87665716 咨询邮箱：ykyjs@cdutcm.edu.cn</w:t>
      </w:r>
    </w:p>
    <w:p>
      <w:pPr>
        <w:spacing w:after="80" w:lineRule="auto" w:line="360"/>
        <w:ind w:firstLine="482"/>
        <w:jc w:val="both"/>
      </w:pPr>
      <w:r>
        <w:rPr>
          <w:rFonts w:ascii="Times New Roman" w:hAnsi="Times New Roman" w:eastAsia="宋体"/>
          <w:b w:val="0"/>
          <w:sz w:val="24"/>
        </w:rPr>
        <w:t>联 系 人:</w:t>
      </w:r>
    </w:p>
    <w:p>
      <w:pPr>
        <w:spacing w:before="160" w:after="80" w:lineRule="auto" w:line="360"/>
        <w:jc w:val="left"/>
      </w:pPr>
      <w:r>
        <w:rPr>
          <w:rFonts w:ascii="Times New Roman" w:hAnsi="Times New Roman" w:eastAsia="宋体"/>
          <w:b/>
          <w:sz w:val="28"/>
        </w:rPr>
        <w:t>六、奖助体系</w:t>
      </w:r>
    </w:p>
    <w:p>
      <w:pPr>
        <w:spacing w:after="80" w:lineRule="auto" w:line="360"/>
        <w:ind w:firstLine="482"/>
        <w:jc w:val="both"/>
      </w:pPr>
      <w:r>
        <w:rPr>
          <w:rFonts w:ascii="Times New Roman" w:hAnsi="Times New Roman" w:eastAsia="宋体"/>
          <w:b w:val="0"/>
          <w:sz w:val="24"/>
        </w:rPr>
        <w:t>成都中医药大学研究生奖助体系完备，由研究生奖学金与研究生助学金两部分构成。奖学金包括国家奖学金、学业奖学金等；助学金包括国家助学金、“三助”岗位津贴、困难补助等。</w:t>
      </w:r>
    </w:p>
    <w:p>
      <w:pPr>
        <w:spacing w:after="80" w:lineRule="auto" w:line="360"/>
        <w:ind w:firstLine="482"/>
        <w:jc w:val="both"/>
      </w:pPr>
      <w:r>
        <w:rPr>
          <w:rFonts w:ascii="Times New Roman" w:hAnsi="Times New Roman" w:eastAsia="宋体"/>
          <w:b w:val="0"/>
          <w:sz w:val="24"/>
        </w:rPr>
        <w:t>1. 我校接收的所有普通推免生（无固定工资收入）全部享受国家助学金，硕士研究生每生每年6000元，直博和九年制研究生入学后即可享受博士研究生待遇每生每年13000元。</w:t>
      </w:r>
    </w:p>
    <w:p>
      <w:pPr>
        <w:spacing w:after="80" w:lineRule="auto" w:line="360"/>
        <w:ind w:firstLine="482"/>
        <w:jc w:val="both"/>
      </w:pPr>
      <w:r>
        <w:rPr>
          <w:rFonts w:ascii="Times New Roman" w:hAnsi="Times New Roman" w:eastAsia="宋体"/>
          <w:b w:val="0"/>
          <w:sz w:val="24"/>
        </w:rPr>
        <w:t>2. 推荐免试入学研究生（除转段生）第一学年奖学金按有关规定原则上可给予学业奖学金认定。</w:t>
      </w:r>
    </w:p>
    <w:p>
      <w:pPr>
        <w:spacing w:after="80" w:lineRule="auto" w:line="360"/>
        <w:ind w:firstLine="482"/>
        <w:jc w:val="both"/>
      </w:pPr>
      <w:r>
        <w:rPr>
          <w:rFonts w:ascii="Times New Roman" w:hAnsi="Times New Roman" w:eastAsia="宋体"/>
          <w:b w:val="0"/>
          <w:sz w:val="24"/>
        </w:rPr>
        <w:t>3. 奖助学金的具体评审办法根据我校相关规定执行，学校将根据情况变化，适时调整奖助学金等级、名额和奖励标准。</w:t>
      </w:r>
    </w:p>
    <w:p>
      <w:pPr>
        <w:spacing w:before="160" w:after="80" w:lineRule="auto" w:line="360"/>
        <w:jc w:val="left"/>
      </w:pPr>
      <w:r>
        <w:rPr>
          <w:rFonts w:ascii="Times New Roman" w:hAnsi="Times New Roman" w:eastAsia="宋体"/>
          <w:b/>
          <w:sz w:val="28"/>
        </w:rPr>
        <w:t>七、其他政策</w:t>
      </w:r>
    </w:p>
    <w:p>
      <w:pPr>
        <w:spacing w:after="80" w:lineRule="auto" w:line="360"/>
        <w:ind w:firstLine="482"/>
        <w:jc w:val="both"/>
      </w:pPr>
      <w:r>
        <w:rPr>
          <w:rFonts w:ascii="Times New Roman" w:hAnsi="Times New Roman" w:eastAsia="宋体"/>
          <w:b w:val="0"/>
          <w:sz w:val="24"/>
        </w:rPr>
        <w:t>学术学位推免生在硕士阶段达到培养要求可申请“硕博连读”博士研究生。</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确定接收的推免生在入学报到时（以录取通知书时间为准）未取得本科毕业证书及学士学位证书者，其录取资格无效。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未尽事宜由我院负责解释。</w:t>
      </w:r>
    </w:p>
    <w:p>
      <w:pPr>
        <w:spacing w:after="80" w:lineRule="auto" w:line="360"/>
        <w:ind w:firstLine="482"/>
        <w:jc w:val="both"/>
      </w:pPr>
      <w:r>
        <w:rPr>
          <w:rFonts w:ascii="Times New Roman" w:hAnsi="Times New Roman" w:eastAsia="宋体"/>
          <w:b w:val="0"/>
          <w:sz w:val="24"/>
        </w:rPr>
        <w:t>成都中医药大学养生康复学院</w:t>
      </w:r>
    </w:p>
    <w:p>
      <w:pPr>
        <w:spacing w:after="80" w:lineRule="auto" w:line="360"/>
        <w:ind w:firstLine="482"/>
        <w:jc w:val="both"/>
      </w:pPr>
      <w:r>
        <w:rPr>
          <w:rFonts w:ascii="Times New Roman" w:hAnsi="Times New Roman" w:eastAsia="宋体"/>
          <w:b w:val="0"/>
          <w:sz w:val="24"/>
        </w:rPr>
        <w:t>2025年9月17日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1、《硕士研究生招生思想品德鉴定表》</w:t>
      </w:r>
    </w:p>
    <w:p>
      <w:pPr>
        <w:spacing w:after="80" w:lineRule="auto" w:line="360"/>
        <w:ind w:firstLine="482"/>
        <w:jc w:val="both"/>
      </w:pPr>
      <w:r>
        <w:rPr>
          <w:rFonts w:ascii="Times New Roman" w:hAnsi="Times New Roman" w:eastAsia="宋体"/>
          <w:b w:val="0"/>
          <w:sz w:val="24"/>
        </w:rPr>
        <w:t>2、《2026年成都中医药大学养生康复学院接收推荐免试攻读硕士学位研究生报考导师意向表》</w:t>
      </w:r>
    </w:p>
    <w:p>
      <w:pPr>
        <w:spacing w:after="80" w:lineRule="auto" w:line="360"/>
        <w:ind w:firstLine="482"/>
        <w:jc w:val="both"/>
      </w:pPr>
      <w:r>
        <w:rPr>
          <w:rFonts w:ascii="Times New Roman" w:hAnsi="Times New Roman" w:eastAsia="宋体"/>
          <w:b w:val="0"/>
          <w:sz w:val="24"/>
        </w:rPr>
        <w:t>3、2026养生康复学院推免招生目录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