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重庆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本科生院、研究生院、研究生院（研究生工作部）、学生工作部（处）、纪委（监察）、团委等部门负责人及各学院院长为成员，负责推免工作的组织领导、政策制定与统筹协调。领导小组下设办公室，设在本科生院、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重庆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对在推免过程中弄虚作假、有学术不端行为的学生，一经查实，取消其推免资格，已录取的取消录取资格；本办法由本科生院、研究生院负责解释，自发布之日起施行。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2026-09-12T09:38:37Z</dcterms:created>
  <dcterms:modified xsi:type="dcterms:W3CDTF">2026-09-12T09:38:37Z</dcterms:modified>
</cp:coreProperties>
</file>