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艺术学院2026年度推荐优秀应届本科毕业生免试攻读研究生工作实施细则</w:t>
      </w:r>
    </w:p>
    <w:p>
      <w:pPr>
        <w:spacing w:after="80" w:lineRule="auto" w:line="360"/>
        <w:ind w:firstLine="482"/>
        <w:jc w:val="both"/>
      </w:pPr>
      <w:r>
        <w:rPr>
          <w:rFonts w:ascii="Times New Roman" w:hAnsi="Times New Roman" w:eastAsia="宋体"/>
          <w:b w:val="0"/>
          <w:sz w:val="24"/>
        </w:rPr>
        <w:t>根据教育部办公厅《关于进一步完善推荐优秀应届本科毕业生免试攻读研究生工作的通知》（教学厅〔2014〕5号）、《关于进一步规范和加强推荐优秀应届本科毕业生免试攻读研究生工作的通知》（教学厅〔2020〕12号）、《关于做好2024年推荐优秀应届本科毕业生免试攻读研究生工作的通知》（教学厅〔2023〕8号）的文件精神和吉林省教育考试院关于推免工作的相关规定，为进一步规范和加强我院推荐优秀应届本科毕业生免试攻读研究生（以下简称推免）工作，结合我院实际情况，特制定本细则。</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本办法所称推荐是指按规定对我院优秀应届本科毕业生进行遴选，确认其免试资格并向招生单位推荐；本细则所称免试是指应届本科毕业生不必经过全国硕士研究生入学统一考试的初试，直接进入复试。</w:t>
      </w:r>
    </w:p>
    <w:p>
      <w:pPr>
        <w:spacing w:after="80" w:lineRule="auto" w:line="360"/>
        <w:ind w:firstLine="482"/>
        <w:jc w:val="both"/>
      </w:pPr>
      <w:r>
        <w:rPr>
          <w:rFonts w:ascii="Times New Roman" w:hAnsi="Times New Roman" w:eastAsia="宋体"/>
          <w:b w:val="0"/>
          <w:sz w:val="24"/>
        </w:rPr>
        <w:t>2. 推免工作遵循德智体美劳全面衡量、以德为先、公平公正、实事求是的原则，注重对学生政治态度、思想表现、道德品质、科学精神、诚实守信、遵纪守法等方面的考查，引导学生全面发展，择优选拔、保证质量。</w:t>
      </w:r>
    </w:p>
    <w:p>
      <w:pPr>
        <w:spacing w:before="160" w:after="80" w:lineRule="auto" w:line="360"/>
        <w:jc w:val="left"/>
      </w:pPr>
      <w:r>
        <w:rPr>
          <w:rFonts w:ascii="Times New Roman" w:hAnsi="Times New Roman" w:eastAsia="宋体"/>
          <w:b/>
          <w:sz w:val="28"/>
        </w:rPr>
        <w:t>二、组织与领导</w:t>
      </w:r>
    </w:p>
    <w:p>
      <w:pPr>
        <w:spacing w:after="80" w:lineRule="auto" w:line="360"/>
        <w:ind w:firstLine="482"/>
        <w:jc w:val="both"/>
      </w:pPr>
      <w:r>
        <w:rPr>
          <w:rFonts w:ascii="Times New Roman" w:hAnsi="Times New Roman" w:eastAsia="宋体"/>
          <w:b w:val="0"/>
          <w:sz w:val="24"/>
        </w:rPr>
        <w:t>为做好2026年度推免工作，学院成立推免工作小组，负责学院推免工作的咨询、组织、考核、审定等工作。工作小组下设推免专家审核组负责学生科研创新成果、论文、竞赛获奖奖项审核鉴定工作；思想品德面试专家组负责推免生的思想品德面试考核工作；推免审核组负责申请人资格审核、人员审定等。</w:t>
      </w:r>
    </w:p>
    <w:p>
      <w:pPr>
        <w:spacing w:after="80" w:lineRule="auto" w:line="360"/>
        <w:ind w:firstLine="482"/>
        <w:jc w:val="both"/>
      </w:pPr>
      <w:r>
        <w:rPr>
          <w:rFonts w:ascii="Times New Roman" w:hAnsi="Times New Roman" w:eastAsia="宋体"/>
          <w:b w:val="0"/>
          <w:sz w:val="24"/>
        </w:rPr>
        <w:t>推免工作小组</w:t>
      </w:r>
    </w:p>
    <w:p>
      <w:pPr>
        <w:spacing w:after="80" w:lineRule="auto" w:line="360"/>
        <w:ind w:firstLine="482"/>
        <w:jc w:val="both"/>
      </w:pPr>
      <w:r>
        <w:rPr>
          <w:rFonts w:ascii="Times New Roman" w:hAnsi="Times New Roman" w:eastAsia="宋体"/>
          <w:b w:val="0"/>
          <w:sz w:val="24"/>
        </w:rPr>
        <w:t>组长：钟莉、宋德风</w:t>
      </w:r>
    </w:p>
    <w:p>
      <w:pPr>
        <w:spacing w:after="80" w:lineRule="auto" w:line="360"/>
        <w:ind w:firstLine="482"/>
        <w:jc w:val="both"/>
      </w:pPr>
      <w:r>
        <w:rPr>
          <w:rFonts w:ascii="Times New Roman" w:hAnsi="Times New Roman" w:eastAsia="宋体"/>
          <w:b w:val="0"/>
          <w:sz w:val="24"/>
        </w:rPr>
        <w:t>副组长：刘畅、路鹏、赵爱华</w:t>
      </w:r>
    </w:p>
    <w:p>
      <w:pPr>
        <w:spacing w:after="80" w:lineRule="auto" w:line="360"/>
        <w:ind w:firstLine="482"/>
        <w:jc w:val="both"/>
      </w:pPr>
      <w:r>
        <w:rPr>
          <w:rFonts w:ascii="Times New Roman" w:hAnsi="Times New Roman" w:eastAsia="宋体"/>
          <w:b w:val="0"/>
          <w:sz w:val="24"/>
        </w:rPr>
        <w:t>成员：邰昕然、彭鸿坤、闫伟、苗佳、朱楠</w:t>
      </w:r>
    </w:p>
    <w:p>
      <w:pPr>
        <w:spacing w:after="80" w:lineRule="auto" w:line="360"/>
        <w:ind w:firstLine="482"/>
        <w:jc w:val="both"/>
      </w:pPr>
      <w:r>
        <w:rPr>
          <w:rFonts w:ascii="Times New Roman" w:hAnsi="Times New Roman" w:eastAsia="宋体"/>
          <w:b w:val="0"/>
          <w:sz w:val="24"/>
        </w:rPr>
        <w:t>秘书：肖柏琳</w:t>
      </w:r>
    </w:p>
    <w:p>
      <w:pPr>
        <w:spacing w:after="80" w:lineRule="auto" w:line="360"/>
        <w:ind w:firstLine="482"/>
        <w:jc w:val="both"/>
      </w:pPr>
      <w:r>
        <w:rPr>
          <w:rFonts w:ascii="Times New Roman" w:hAnsi="Times New Roman" w:eastAsia="宋体"/>
          <w:b w:val="0"/>
          <w:sz w:val="24"/>
        </w:rPr>
        <w:t>专家审核组</w:t>
      </w:r>
    </w:p>
    <w:p>
      <w:pPr>
        <w:spacing w:after="80" w:lineRule="auto" w:line="360"/>
        <w:ind w:firstLine="482"/>
        <w:jc w:val="both"/>
      </w:pPr>
      <w:r>
        <w:rPr>
          <w:rFonts w:ascii="Times New Roman" w:hAnsi="Times New Roman" w:eastAsia="宋体"/>
          <w:b w:val="0"/>
          <w:sz w:val="24"/>
        </w:rPr>
        <w:t>组长：宋德风</w:t>
      </w:r>
    </w:p>
    <w:p>
      <w:pPr>
        <w:spacing w:after="80" w:lineRule="auto" w:line="360"/>
        <w:ind w:firstLine="482"/>
        <w:jc w:val="both"/>
      </w:pPr>
      <w:r>
        <w:rPr>
          <w:rFonts w:ascii="Times New Roman" w:hAnsi="Times New Roman" w:eastAsia="宋体"/>
          <w:b w:val="0"/>
          <w:sz w:val="24"/>
        </w:rPr>
        <w:t>成员：路鹏、赵爱华、霍美霖、彭鸿坤、邰昕然、闫伟</w:t>
      </w:r>
    </w:p>
    <w:p>
      <w:pPr>
        <w:spacing w:after="80" w:lineRule="auto" w:line="360"/>
        <w:ind w:firstLine="482"/>
        <w:jc w:val="both"/>
      </w:pPr>
      <w:r>
        <w:rPr>
          <w:rFonts w:ascii="Times New Roman" w:hAnsi="Times New Roman" w:eastAsia="宋体"/>
          <w:b w:val="0"/>
          <w:sz w:val="24"/>
        </w:rPr>
        <w:t>秘书：肖柏琳</w:t>
      </w:r>
    </w:p>
    <w:p>
      <w:pPr>
        <w:spacing w:after="80" w:lineRule="auto" w:line="360"/>
        <w:ind w:firstLine="482"/>
        <w:jc w:val="both"/>
      </w:pPr>
      <w:r>
        <w:rPr>
          <w:rFonts w:ascii="Times New Roman" w:hAnsi="Times New Roman" w:eastAsia="宋体"/>
          <w:b w:val="0"/>
          <w:sz w:val="24"/>
        </w:rPr>
        <w:t>思想品德面试专家组</w:t>
      </w:r>
    </w:p>
    <w:p>
      <w:pPr>
        <w:spacing w:after="80" w:lineRule="auto" w:line="360"/>
        <w:ind w:firstLine="482"/>
        <w:jc w:val="both"/>
      </w:pPr>
      <w:r>
        <w:rPr>
          <w:rFonts w:ascii="Times New Roman" w:hAnsi="Times New Roman" w:eastAsia="宋体"/>
          <w:b w:val="0"/>
          <w:sz w:val="24"/>
        </w:rPr>
        <w:t>组长：钟莉、宋德风</w:t>
      </w:r>
    </w:p>
    <w:p>
      <w:pPr>
        <w:spacing w:after="80" w:lineRule="auto" w:line="360"/>
        <w:ind w:firstLine="482"/>
        <w:jc w:val="both"/>
      </w:pPr>
      <w:r>
        <w:rPr>
          <w:rFonts w:ascii="Times New Roman" w:hAnsi="Times New Roman" w:eastAsia="宋体"/>
          <w:b w:val="0"/>
          <w:sz w:val="24"/>
        </w:rPr>
        <w:t>成员：路鹏、赵爱华、彭鸿坤</w:t>
      </w:r>
    </w:p>
    <w:p>
      <w:pPr>
        <w:spacing w:after="80" w:lineRule="auto" w:line="360"/>
        <w:ind w:firstLine="482"/>
        <w:jc w:val="both"/>
      </w:pPr>
      <w:r>
        <w:rPr>
          <w:rFonts w:ascii="Times New Roman" w:hAnsi="Times New Roman" w:eastAsia="宋体"/>
          <w:b w:val="0"/>
          <w:sz w:val="24"/>
        </w:rPr>
        <w:t>秘书：肖柏琳</w:t>
      </w:r>
    </w:p>
    <w:p>
      <w:pPr>
        <w:spacing w:after="80" w:lineRule="auto" w:line="360"/>
        <w:ind w:firstLine="482"/>
        <w:jc w:val="both"/>
      </w:pPr>
      <w:r>
        <w:rPr>
          <w:rFonts w:ascii="Times New Roman" w:hAnsi="Times New Roman" w:eastAsia="宋体"/>
          <w:b w:val="0"/>
          <w:sz w:val="24"/>
        </w:rPr>
        <w:t>推免审核组</w:t>
      </w:r>
    </w:p>
    <w:p>
      <w:pPr>
        <w:spacing w:after="80" w:lineRule="auto" w:line="360"/>
        <w:ind w:firstLine="482"/>
        <w:jc w:val="both"/>
      </w:pPr>
      <w:r>
        <w:rPr>
          <w:rFonts w:ascii="Times New Roman" w:hAnsi="Times New Roman" w:eastAsia="宋体"/>
          <w:b w:val="0"/>
          <w:sz w:val="24"/>
        </w:rPr>
        <w:t>组长：钟莉</w:t>
      </w:r>
    </w:p>
    <w:p>
      <w:pPr>
        <w:spacing w:after="80" w:lineRule="auto" w:line="360"/>
        <w:ind w:firstLine="482"/>
        <w:jc w:val="both"/>
      </w:pPr>
      <w:r>
        <w:rPr>
          <w:rFonts w:ascii="Times New Roman" w:hAnsi="Times New Roman" w:eastAsia="宋体"/>
          <w:b w:val="0"/>
          <w:sz w:val="24"/>
        </w:rPr>
        <w:t>副组长：刘畅</w:t>
      </w:r>
    </w:p>
    <w:p>
      <w:pPr>
        <w:spacing w:after="80" w:lineRule="auto" w:line="360"/>
        <w:ind w:firstLine="482"/>
        <w:jc w:val="both"/>
      </w:pPr>
      <w:r>
        <w:rPr>
          <w:rFonts w:ascii="Times New Roman" w:hAnsi="Times New Roman" w:eastAsia="宋体"/>
          <w:b w:val="0"/>
          <w:sz w:val="24"/>
        </w:rPr>
        <w:t>成员：刘杰、王宏涛、朱楠</w:t>
      </w:r>
    </w:p>
    <w:p>
      <w:pPr>
        <w:spacing w:after="80" w:lineRule="auto" w:line="360"/>
        <w:ind w:firstLine="482"/>
        <w:jc w:val="both"/>
      </w:pPr>
      <w:r>
        <w:rPr>
          <w:rFonts w:ascii="Times New Roman" w:hAnsi="Times New Roman" w:eastAsia="宋体"/>
          <w:b w:val="0"/>
          <w:sz w:val="24"/>
        </w:rPr>
        <w:t>秘书：肖柏琳</w:t>
      </w:r>
    </w:p>
    <w:p>
      <w:pPr>
        <w:spacing w:before="160" w:after="80" w:lineRule="auto" w:line="360"/>
        <w:jc w:val="left"/>
      </w:pPr>
      <w:r>
        <w:rPr>
          <w:rFonts w:ascii="Times New Roman" w:hAnsi="Times New Roman" w:eastAsia="宋体"/>
          <w:b/>
          <w:sz w:val="28"/>
        </w:rPr>
        <w:t>三、推免范围和指标</w:t>
      </w:r>
    </w:p>
    <w:p>
      <w:pPr>
        <w:spacing w:after="80" w:lineRule="auto" w:line="360"/>
        <w:ind w:firstLine="482"/>
        <w:jc w:val="both"/>
      </w:pPr>
      <w:r>
        <w:rPr>
          <w:rFonts w:ascii="Times New Roman" w:hAnsi="Times New Roman" w:eastAsia="宋体"/>
          <w:b w:val="0"/>
          <w:sz w:val="24"/>
        </w:rPr>
        <w:t>推免范围针对我校普通本科应届毕业生（不含专升本及获得第二学士学位的学生）选拔本科阶段学习成绩名列前茅的优秀学生。</w:t>
      </w:r>
    </w:p>
    <w:p>
      <w:pPr>
        <w:spacing w:after="80" w:lineRule="auto" w:line="360"/>
        <w:ind w:firstLine="482"/>
        <w:jc w:val="both"/>
      </w:pPr>
      <w:r>
        <w:rPr>
          <w:rFonts w:ascii="Times New Roman" w:hAnsi="Times New Roman" w:eastAsia="宋体"/>
          <w:b w:val="0"/>
          <w:sz w:val="24"/>
        </w:rPr>
        <w:t>2026年度艺术学院推免名额为 10 人。</w:t>
      </w:r>
    </w:p>
    <w:p>
      <w:pPr>
        <w:spacing w:before="160" w:after="80" w:lineRule="auto" w:line="360"/>
        <w:jc w:val="left"/>
      </w:pPr>
      <w:r>
        <w:rPr>
          <w:rFonts w:ascii="Times New Roman" w:hAnsi="Times New Roman" w:eastAsia="宋体"/>
          <w:b/>
          <w:sz w:val="28"/>
        </w:rPr>
        <w:t>四、推免条件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具有高尚的爱国主义情操和集体主义精神，社会主义信念坚定；社会责任感强，遵纪守法，积极向上，身心健康，诚实守信，学风端正，品行优良，无任何考试作弊和剽窃他人学术成果等违法违纪记录。</w:t>
      </w:r>
    </w:p>
    <w:p>
      <w:pPr>
        <w:spacing w:after="80" w:lineRule="auto" w:line="360"/>
        <w:ind w:firstLine="482"/>
        <w:jc w:val="both"/>
      </w:pPr>
      <w:r>
        <w:rPr>
          <w:rFonts w:ascii="Times New Roman" w:hAnsi="Times New Roman" w:eastAsia="宋体"/>
          <w:b w:val="0"/>
          <w:sz w:val="24"/>
        </w:rPr>
        <w:t>2. 身体健康状况符合《普通高等学校招生体检工作指导意见》（教学〔2003〕3号）的各项要求。</w:t>
      </w:r>
    </w:p>
    <w:p>
      <w:pPr>
        <w:spacing w:after="80" w:lineRule="auto" w:line="360"/>
        <w:ind w:firstLine="482"/>
        <w:jc w:val="both"/>
      </w:pPr>
      <w:r>
        <w:rPr>
          <w:rFonts w:ascii="Times New Roman" w:hAnsi="Times New Roman" w:eastAsia="宋体"/>
          <w:b w:val="0"/>
          <w:sz w:val="24"/>
        </w:rPr>
        <w:t>（二）申请条件</w:t>
      </w:r>
    </w:p>
    <w:p>
      <w:pPr>
        <w:spacing w:after="80" w:lineRule="auto" w:line="360"/>
        <w:ind w:firstLine="482"/>
        <w:jc w:val="both"/>
      </w:pPr>
      <w:r>
        <w:rPr>
          <w:rFonts w:ascii="Times New Roman" w:hAnsi="Times New Roman" w:eastAsia="宋体"/>
          <w:b w:val="0"/>
          <w:sz w:val="24"/>
        </w:rPr>
        <w:t>1. 平均学分绩点、综合测评排名均列本专业前20%；其中作为主力成员参加与学业相关的国内权威科研竞赛或学科竞赛（竞赛项目要求见附则）并获二等奖者排名可放宽至25%、获一等奖者排名可放宽至30%。</w:t>
      </w:r>
    </w:p>
    <w:p>
      <w:pPr>
        <w:spacing w:after="80" w:lineRule="auto" w:line="360"/>
        <w:ind w:firstLine="482"/>
        <w:jc w:val="both"/>
      </w:pPr>
      <w:r>
        <w:rPr>
          <w:rFonts w:ascii="Times New Roman" w:hAnsi="Times New Roman" w:eastAsia="宋体"/>
          <w:b w:val="0"/>
          <w:sz w:val="24"/>
        </w:rPr>
        <w:t>2. 申请人应通过高等学校英语应用能力A级考试。</w:t>
      </w:r>
    </w:p>
    <w:p>
      <w:pPr>
        <w:spacing w:after="80" w:lineRule="auto" w:line="360"/>
        <w:ind w:firstLine="482"/>
        <w:jc w:val="both"/>
      </w:pPr>
      <w:r>
        <w:rPr>
          <w:rFonts w:ascii="Times New Roman" w:hAnsi="Times New Roman" w:eastAsia="宋体"/>
          <w:b w:val="0"/>
          <w:sz w:val="24"/>
        </w:rPr>
        <w:t>3. 在校期间全部课程和实践环节首次考试不及格科目不超过1门且无遗留科目。</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（一）遴选程序</w:t>
      </w:r>
    </w:p>
    <w:p>
      <w:pPr>
        <w:spacing w:after="80" w:lineRule="auto" w:line="360"/>
        <w:ind w:firstLine="482"/>
        <w:jc w:val="both"/>
      </w:pPr>
      <w:r>
        <w:rPr>
          <w:rFonts w:ascii="Times New Roman" w:hAnsi="Times New Roman" w:eastAsia="宋体"/>
          <w:b w:val="0"/>
          <w:sz w:val="24"/>
        </w:rPr>
        <w:t>1. 学院推免工作小组根据学校推免工作方案制定本学院推免工作实施细则（包括本学院推免名额分配办法），坚决落实“集体研究，集体决策”机制，推免工作实施细则报送学校推免工作领导小组审核备案，并在学院内进行宣传公示。</w:t>
      </w:r>
    </w:p>
    <w:p>
      <w:pPr>
        <w:spacing w:after="80" w:lineRule="auto" w:line="360"/>
        <w:ind w:firstLine="482"/>
        <w:jc w:val="both"/>
      </w:pPr>
      <w:r>
        <w:rPr>
          <w:rFonts w:ascii="Times New Roman" w:hAnsi="Times New Roman" w:eastAsia="宋体"/>
          <w:b w:val="0"/>
          <w:sz w:val="24"/>
        </w:rPr>
        <w:t>2. 符合推免条件的学生本人提出申请，并向学院递交相关材料，经学院推免工作小组初审合格后，填写《东北电力大学推荐免试攻读硕士学位研究生申请表》。</w:t>
      </w:r>
    </w:p>
    <w:p>
      <w:pPr>
        <w:spacing w:after="80" w:lineRule="auto" w:line="360"/>
        <w:ind w:firstLine="482"/>
        <w:jc w:val="both"/>
      </w:pPr>
      <w:r>
        <w:rPr>
          <w:rFonts w:ascii="Times New Roman" w:hAnsi="Times New Roman" w:eastAsia="宋体"/>
          <w:b w:val="0"/>
          <w:sz w:val="24"/>
        </w:rPr>
        <w:t>3. 学院推免工作小组按照学生综合成绩分专业对提交申请的学生从高分到低分进行排序，按照学校下达的推免指标确定初选名单。</w:t>
      </w:r>
    </w:p>
    <w:p>
      <w:pPr>
        <w:spacing w:after="80" w:lineRule="auto" w:line="360"/>
        <w:ind w:firstLine="482"/>
        <w:jc w:val="both"/>
      </w:pPr>
      <w:r>
        <w:rPr>
          <w:rFonts w:ascii="Times New Roman" w:hAnsi="Times New Roman" w:eastAsia="宋体"/>
          <w:b w:val="0"/>
          <w:sz w:val="24"/>
        </w:rPr>
        <w:t>综合成绩计算办法：综合成绩=A1×0.8+A2×0.2+A3。其中：A1为平均学分绩点（按百分制计算），所有课程和实践环节成绩均以第一次考试成绩为准，经教务处批准的缓考、重考成绩，按第一次考试成绩计算，重修成绩不参与计算；A2为按照专家组审核鉴定通过后的学生学术专长测算的综合测评成绩（按百分制计算），其中科研论文原则上仅限学生本科阶段在核心期刊（仅限北京大学核心期刊目录和南京大学核心期刊目录）上以独立作者或第一作者发表的与所学专业相关的科研论文；竞赛奖项仅限学生作为主力成员参加与学业相关的国内权威科研竞赛或学科竞赛（全国赛）并获得三等奖及以上奖励（国际赛事参照执行，但不得低于国内赛事相关要求）。学生与直系亲属或学历、职称、职务明显高于本人者合作的科研成果、竞赛奖项等仅作为参考，不纳入学生成绩；A3为科研竞赛、学科竞赛、体育比赛加分，加分细则见附则。</w:t>
      </w:r>
    </w:p>
    <w:p>
      <w:pPr>
        <w:spacing w:after="80" w:lineRule="auto" w:line="360"/>
        <w:ind w:firstLine="482"/>
        <w:jc w:val="both"/>
      </w:pPr>
      <w:r>
        <w:rPr>
          <w:rFonts w:ascii="Times New Roman" w:hAnsi="Times New Roman" w:eastAsia="宋体"/>
          <w:b w:val="0"/>
          <w:sz w:val="24"/>
        </w:rPr>
        <w:t>4. 学院推免工作小组将学生思想品德考核作为推免生遴选的重要内容和依据，针对进入初选名单的学生成立专家组进行思想品德面试考核，专家组成员不少于3人且都具有副高级及以上专业技术职务。面试全程录音录像，思想品德考核不合格者不予推荐。</w:t>
      </w:r>
    </w:p>
    <w:p>
      <w:pPr>
        <w:spacing w:after="80" w:lineRule="auto" w:line="360"/>
        <w:ind w:firstLine="482"/>
        <w:jc w:val="both"/>
      </w:pPr>
      <w:r>
        <w:rPr>
          <w:rFonts w:ascii="Times New Roman" w:hAnsi="Times New Roman" w:eastAsia="宋体"/>
          <w:b w:val="0"/>
          <w:sz w:val="24"/>
        </w:rPr>
        <w:t>5. 学院在思想品德考核结束后确定最终的拟推免名单，拟推免名单在学院网站公示3个工作日，公示无异议后将相关材料报学校推免工作领导小组备案。</w:t>
      </w:r>
    </w:p>
    <w:p>
      <w:pPr>
        <w:spacing w:after="80" w:lineRule="auto" w:line="360"/>
        <w:ind w:firstLine="482"/>
        <w:jc w:val="both"/>
      </w:pPr>
      <w:r>
        <w:rPr>
          <w:rFonts w:ascii="Times New Roman" w:hAnsi="Times New Roman" w:eastAsia="宋体"/>
          <w:b w:val="0"/>
          <w:sz w:val="24"/>
        </w:rPr>
        <w:t>具体时间安排</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工作内容</w:t>
            </w:r>
          </w:p>
        </w:tc>
        <w:tc>
          <w:tcPr>
            <w:tcW w:type="dxa" w:w="2878"/>
          </w:tcPr>
          <w:p>
            <w:pPr>
              <w:spacing w:after="20" w:before="20"/>
            </w:pPr>
            <w:r/>
            <w:r>
              <w:rPr>
                <w:rFonts w:ascii="Times New Roman" w:hAnsi="Times New Roman" w:eastAsia="宋体"/>
                <w:b/>
                <w:sz w:val="21"/>
              </w:rPr>
              <w:t>完成时间</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学院成立推免工作小组，制定《东北电力大学艺术学院2026年度推荐优秀应届本科毕业生免试攻读硕士学位研究生工作实施细则》，报送学校推免工作领导小组审核备案，并在学院内进行宣传公示。</w:t>
            </w:r>
          </w:p>
        </w:tc>
        <w:tc>
          <w:tcPr>
            <w:tcW w:type="dxa" w:w="2878"/>
          </w:tcPr>
          <w:p>
            <w:pPr>
              <w:spacing w:after="20" w:before="20"/>
            </w:pPr>
            <w:r/>
            <w:r>
              <w:rPr>
                <w:rFonts w:ascii="Times New Roman" w:hAnsi="Times New Roman" w:eastAsia="宋体"/>
                <w:b w:val="0"/>
                <w:sz w:val="21"/>
              </w:rPr>
              <w:t>9月1日</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由辅导员下发通知，并向学生公开布置推免申报工作。</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学生本人提出申请，填写《东北电力大学推荐免试攻读硕士学位研究生申请表》并向辅导员提交（一式两份，含电子版），申请人需同时提交成绩单、学术成果、奖励等证明材料，辅导员初审后交给学院推免工作小组。</w:t>
            </w:r>
          </w:p>
        </w:tc>
        <w:tc>
          <w:tcPr>
            <w:tcW w:type="dxa" w:w="2878"/>
          </w:tcPr>
          <w:p>
            <w:pPr>
              <w:spacing w:after="20" w:before="20"/>
            </w:pPr>
            <w:r/>
            <w:r>
              <w:rPr>
                <w:rFonts w:ascii="Times New Roman" w:hAnsi="Times New Roman" w:eastAsia="宋体"/>
                <w:b w:val="0"/>
                <w:sz w:val="21"/>
              </w:rPr>
              <w:t>9月3日</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学院推免工作小组根据“管理办法”审核申请推免学生的基本条件。针对符合推免条件的学生，按照学生综合成绩（综合成绩计算办法见“管理办法”第十条）分专业对提交申请的学生从高分到低分进行排序，按照本学院推免工作实施细则中制定的推免名额分配办法确定初选名单。</w:t>
            </w:r>
          </w:p>
        </w:tc>
        <w:tc>
          <w:tcPr>
            <w:tcW w:type="dxa" w:w="2878"/>
          </w:tcPr>
          <w:p>
            <w:pPr>
              <w:spacing w:after="20" w:before="20"/>
            </w:pPr>
            <w:r/>
            <w:r>
              <w:rPr>
                <w:rFonts w:ascii="Times New Roman" w:hAnsi="Times New Roman" w:eastAsia="宋体"/>
                <w:b w:val="0"/>
                <w:sz w:val="21"/>
              </w:rPr>
              <w:t>9月5日</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学院推免专家审核小组对进入初选名单的学生的科研创新成果、论文、竞赛获奖奖项及内容进行审核鉴定，并组织相关学生进行公开答辩。</w:t>
            </w:r>
          </w:p>
        </w:tc>
        <w:tc>
          <w:tcPr>
            <w:tcW w:type="dxa" w:w="2878"/>
          </w:tcPr>
          <w:p>
            <w:pPr>
              <w:spacing w:after="20" w:before="20"/>
            </w:pPr>
            <w:r/>
            <w:r>
              <w:rPr>
                <w:rFonts w:ascii="Times New Roman" w:hAnsi="Times New Roman" w:eastAsia="宋体"/>
                <w:b w:val="0"/>
                <w:sz w:val="21"/>
              </w:rPr>
              <w:t>9月8日</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学院推免工作小组针对进入初选名单的学生成立专家组进行思想品德面试考核。</w:t>
            </w:r>
          </w:p>
        </w:tc>
        <w:tc>
          <w:tcPr>
            <w:tcW w:type="dxa" w:w="2878"/>
          </w:tcPr>
          <w:p>
            <w:pPr>
              <w:spacing w:after="20" w:before="20"/>
            </w:pPr>
            <w:r/>
            <w:r>
              <w:rPr>
                <w:rFonts w:ascii="Times New Roman" w:hAnsi="Times New Roman" w:eastAsia="宋体"/>
                <w:b w:val="0"/>
                <w:sz w:val="21"/>
              </w:rPr>
              <w:t>9月9日</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学院推免工作小组根据专家组审核鉴定结果和思想品德考核结果确定最终的拟推免名单，并在学院网站公示3个工作日。</w:t>
            </w:r>
          </w:p>
        </w:tc>
        <w:tc>
          <w:tcPr>
            <w:tcW w:type="dxa" w:w="2878"/>
          </w:tcPr>
          <w:p>
            <w:pPr>
              <w:spacing w:after="20" w:before="20"/>
            </w:pPr>
            <w:r/>
            <w:r>
              <w:rPr>
                <w:rFonts w:ascii="Times New Roman" w:hAnsi="Times New Roman" w:eastAsia="宋体"/>
                <w:b w:val="0"/>
                <w:sz w:val="21"/>
              </w:rPr>
              <w:t>9月10-12日</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学院将公示无异议后的《东北电力大学推荐免试攻读硕士学位研究生申请表》（附件2）、《东北电力大学推荐免试攻读硕士学位研究生学生名单》（附件3）、学生成绩单及佐证材料、本学院推免工作实施细则报送研究生院招生办公室审核。</w:t>
            </w:r>
          </w:p>
        </w:tc>
        <w:tc>
          <w:tcPr>
            <w:tcW w:type="dxa" w:w="2878"/>
          </w:tcPr>
          <w:p>
            <w:pPr>
              <w:spacing w:after="20" w:before="20"/>
            </w:pPr>
            <w:r/>
            <w:r>
              <w:rPr>
                <w:rFonts w:ascii="Times New Roman" w:hAnsi="Times New Roman" w:eastAsia="宋体"/>
                <w:b w:val="0"/>
                <w:sz w:val="21"/>
              </w:rPr>
              <w:t>9月14日</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学校推免工作领导小组对学院推免工作小组上报的拟推免名单进行审核，并在全校范围内公示10个工作日，公示无异议后确定获推免资格学生名单。对公示名单有异议者，在公示期内可向研究生院反映。如发现弄虚作假或作弊者，取消其推免资格并追究相关人员责任。</w:t>
            </w:r>
          </w:p>
        </w:tc>
        <w:tc>
          <w:tcPr>
            <w:tcW w:type="dxa" w:w="2878"/>
          </w:tcPr>
          <w:p>
            <w:pPr>
              <w:spacing w:after="20" w:before="20"/>
            </w:pPr>
            <w:r/>
            <w:r>
              <w:rPr>
                <w:rFonts w:ascii="Times New Roman" w:hAnsi="Times New Roman" w:eastAsia="宋体"/>
                <w:b w:val="0"/>
                <w:sz w:val="21"/>
              </w:rPr>
              <w:t>9月15日</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学校统一组织校内推免生复试。</w:t>
            </w:r>
          </w:p>
        </w:tc>
        <w:tc>
          <w:tcPr>
            <w:tcW w:type="dxa" w:w="2878"/>
          </w:tcPr>
          <w:p>
            <w:pPr>
              <w:spacing w:after="20" w:before="20"/>
            </w:pPr>
            <w:r/>
            <w:r>
              <w:rPr>
                <w:rFonts w:ascii="Times New Roman" w:hAnsi="Times New Roman" w:eastAsia="宋体"/>
                <w:b w:val="0"/>
                <w:sz w:val="21"/>
              </w:rPr>
              <w:t>10月12日前（具体时间待定）</w:t>
            </w:r>
          </w:p>
        </w:tc>
      </w:tr>
    </w:tbl>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一）学院制定回避制度实施细则，推免相关工作人员有直系亲属或利益相关人员报名参加我校推免招生的应主动申请回避，有非直系亲属等报名参加推免招生的要主动报备。学生申请推免资格时应主动向学校报备声明，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二）学院成立专家审核小组，对申请推免资格学生的科研创新成果、论文、竞赛获奖奖项及内容进行审核鉴定，并组织相关学生进行公开答辩，排除抄袭、造假、冒名及有名无实等情况。专家组成员都具有相关学科副教授及以上职称，一般不少于5人。专家审核小组及每位成员都要给出明确审核鉴定意见并签字存档。答辩全程要录音录像，答辩结果要公开公示。</w:t>
      </w:r>
    </w:p>
    <w:p>
      <w:pPr>
        <w:spacing w:after="80" w:lineRule="auto" w:line="360"/>
        <w:ind w:firstLine="482"/>
        <w:jc w:val="both"/>
      </w:pPr>
      <w:r>
        <w:rPr>
          <w:rFonts w:ascii="Times New Roman" w:hAnsi="Times New Roman" w:eastAsia="宋体"/>
          <w:b w:val="0"/>
          <w:sz w:val="24"/>
        </w:rPr>
        <w:t>（三）获得推免资格后，有下列情形之一的，取消其推免资格：</w:t>
      </w:r>
    </w:p>
    <w:p>
      <w:pPr>
        <w:spacing w:after="80" w:lineRule="auto" w:line="360"/>
        <w:ind w:firstLine="482"/>
        <w:jc w:val="both"/>
      </w:pPr>
      <w:r>
        <w:rPr>
          <w:rFonts w:ascii="Times New Roman" w:hAnsi="Times New Roman" w:eastAsia="宋体"/>
          <w:b w:val="0"/>
          <w:sz w:val="24"/>
        </w:rPr>
        <w:t>1. 所修课程有不及格科目的；</w:t>
      </w:r>
    </w:p>
    <w:p>
      <w:pPr>
        <w:spacing w:after="80" w:lineRule="auto" w:line="360"/>
        <w:ind w:firstLine="482"/>
        <w:jc w:val="both"/>
      </w:pPr>
      <w:r>
        <w:rPr>
          <w:rFonts w:ascii="Times New Roman" w:hAnsi="Times New Roman" w:eastAsia="宋体"/>
          <w:b w:val="0"/>
          <w:sz w:val="24"/>
        </w:rPr>
        <w:t>2. 毕业设计（论文）和实践环节成绩在良好以下的；</w:t>
      </w:r>
    </w:p>
    <w:p>
      <w:pPr>
        <w:spacing w:after="80" w:lineRule="auto" w:line="360"/>
        <w:ind w:firstLine="482"/>
        <w:jc w:val="both"/>
      </w:pPr>
      <w:r>
        <w:rPr>
          <w:rFonts w:ascii="Times New Roman" w:hAnsi="Times New Roman" w:eastAsia="宋体"/>
          <w:b w:val="0"/>
          <w:sz w:val="24"/>
        </w:rPr>
        <w:t>3. 受到学校纪律处分的；</w:t>
      </w:r>
    </w:p>
    <w:p>
      <w:pPr>
        <w:spacing w:after="80" w:lineRule="auto" w:line="360"/>
        <w:ind w:firstLine="482"/>
        <w:jc w:val="both"/>
      </w:pPr>
      <w:r>
        <w:rPr>
          <w:rFonts w:ascii="Times New Roman" w:hAnsi="Times New Roman" w:eastAsia="宋体"/>
          <w:b w:val="0"/>
          <w:sz w:val="24"/>
        </w:rPr>
        <w:t>4. 毕业时未取得学士学位的；</w:t>
      </w:r>
    </w:p>
    <w:p>
      <w:pPr>
        <w:spacing w:after="80" w:lineRule="auto" w:line="360"/>
        <w:ind w:firstLine="482"/>
        <w:jc w:val="both"/>
      </w:pPr>
      <w:r>
        <w:rPr>
          <w:rFonts w:ascii="Times New Roman" w:hAnsi="Times New Roman" w:eastAsia="宋体"/>
          <w:b w:val="0"/>
          <w:sz w:val="24"/>
        </w:rPr>
        <w:t>5. 在推免过程中弄虚作假，有论文抄袭，虚报获奖或科研成果等学术不端行为或者有其他严重影响推免过程和结果公平公正行为的。</w:t>
      </w:r>
    </w:p>
    <w:p>
      <w:pPr>
        <w:spacing w:after="80" w:lineRule="auto" w:line="360"/>
        <w:ind w:firstLine="482"/>
        <w:jc w:val="both"/>
      </w:pPr>
      <w:r>
        <w:rPr>
          <w:rFonts w:ascii="Times New Roman" w:hAnsi="Times New Roman" w:eastAsia="宋体"/>
          <w:b w:val="0"/>
          <w:sz w:val="24"/>
        </w:rPr>
        <w:t>（四）其他事项</w:t>
      </w:r>
    </w:p>
    <w:p>
      <w:pPr>
        <w:spacing w:after="80" w:lineRule="auto" w:line="360"/>
        <w:ind w:firstLine="482"/>
        <w:jc w:val="both"/>
      </w:pPr>
      <w:r>
        <w:rPr>
          <w:rFonts w:ascii="Times New Roman" w:hAnsi="Times New Roman" w:eastAsia="宋体"/>
          <w:b w:val="0"/>
          <w:sz w:val="24"/>
        </w:rPr>
        <w:t>1. 最终确定具有推免资格的学生，必须按时参加硕士研究生报名，不得参加当年硕士研究生统考。</w:t>
      </w:r>
    </w:p>
    <w:p>
      <w:pPr>
        <w:spacing w:after="80" w:lineRule="auto" w:line="360"/>
        <w:ind w:firstLine="482"/>
        <w:jc w:val="both"/>
      </w:pPr>
      <w:r>
        <w:rPr>
          <w:rFonts w:ascii="Times New Roman" w:hAnsi="Times New Roman" w:eastAsia="宋体"/>
          <w:b w:val="0"/>
          <w:sz w:val="24"/>
        </w:rPr>
        <w:t>2. 获推免资格学生在规定时间内按照研究生院要求办理报名等手续，未按时办理者不能被接收学校录取。</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（一）本细则所指竞赛是指经学校教务处认定的与学业相关的国家级科研竞赛和学科竞赛。</w:t>
      </w:r>
    </w:p>
    <w:p>
      <w:pPr>
        <w:spacing w:after="80" w:lineRule="auto" w:line="360"/>
        <w:ind w:firstLine="482"/>
        <w:jc w:val="both"/>
      </w:pPr>
      <w:r>
        <w:rPr>
          <w:rFonts w:ascii="Times New Roman" w:hAnsi="Times New Roman" w:eastAsia="宋体"/>
          <w:b w:val="0"/>
          <w:sz w:val="24"/>
        </w:rPr>
        <w:t>（二）竞赛加分标准见下表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级别（获奖等级）</w:t>
            </w:r>
          </w:p>
        </w:tc>
        <w:tc>
          <w:tcPr>
            <w:tcW w:type="dxa" w:w="4317"/>
          </w:tcPr>
          <w:p>
            <w:pPr>
              <w:spacing w:after="20" w:before="20"/>
            </w:pPr>
            <w:r/>
            <w:r>
              <w:rPr>
                <w:rFonts w:ascii="Times New Roman" w:hAnsi="Times New Roman" w:eastAsia="宋体"/>
                <w:b/>
                <w:sz w:val="21"/>
              </w:rPr>
              <w:t>加分标准（分）</w:t>
            </w:r>
          </w:p>
        </w:tc>
      </w:tr>
      <w:tr>
        <w:tc>
          <w:tcPr>
            <w:tcW w:type="dxa" w:w="4317"/>
          </w:tcPr>
          <w:p>
            <w:pPr>
              <w:spacing w:after="20" w:before="20"/>
            </w:pPr>
            <w:r/>
            <w:r>
              <w:rPr>
                <w:rFonts w:ascii="Times New Roman" w:hAnsi="Times New Roman" w:eastAsia="宋体"/>
                <w:b w:val="0"/>
                <w:sz w:val="21"/>
              </w:rPr>
              <w:t>国家级 特等奖</w:t>
            </w:r>
          </w:p>
        </w:tc>
        <w:tc>
          <w:tcPr>
            <w:tcW w:type="dxa" w:w="4317"/>
          </w:tcPr>
          <w:p>
            <w:pPr>
              <w:spacing w:after="20" w:before="20"/>
            </w:pPr>
            <w:r/>
            <w:r>
              <w:rPr>
                <w:rFonts w:ascii="Times New Roman" w:hAnsi="Times New Roman" w:eastAsia="宋体"/>
                <w:b w:val="0"/>
                <w:sz w:val="21"/>
              </w:rPr>
              <w:t>3.0</w:t>
            </w:r>
          </w:p>
        </w:tc>
      </w:tr>
      <w:tr>
        <w:tc>
          <w:tcPr>
            <w:tcW w:type="dxa" w:w="4317"/>
          </w:tcPr>
          <w:p>
            <w:pPr>
              <w:spacing w:after="20" w:before="20"/>
            </w:pPr>
            <w:r/>
            <w:r>
              <w:rPr>
                <w:rFonts w:ascii="Times New Roman" w:hAnsi="Times New Roman" w:eastAsia="宋体"/>
                <w:b w:val="0"/>
                <w:sz w:val="21"/>
              </w:rPr>
              <w:t>一等奖</w:t>
            </w:r>
          </w:p>
        </w:tc>
        <w:tc>
          <w:tcPr>
            <w:tcW w:type="dxa" w:w="4317"/>
          </w:tcPr>
          <w:p>
            <w:pPr>
              <w:spacing w:after="20" w:before="20"/>
            </w:pPr>
            <w:r/>
            <w:r>
              <w:rPr>
                <w:rFonts w:ascii="Times New Roman" w:hAnsi="Times New Roman" w:eastAsia="宋体"/>
                <w:b w:val="0"/>
                <w:sz w:val="21"/>
              </w:rPr>
              <w:t>2.0</w:t>
            </w:r>
          </w:p>
        </w:tc>
      </w:tr>
      <w:tr>
        <w:tc>
          <w:tcPr>
            <w:tcW w:type="dxa" w:w="4317"/>
          </w:tcPr>
          <w:p>
            <w:pPr>
              <w:spacing w:after="20" w:before="20"/>
            </w:pPr>
            <w:r/>
            <w:r>
              <w:rPr>
                <w:rFonts w:ascii="Times New Roman" w:hAnsi="Times New Roman" w:eastAsia="宋体"/>
                <w:b w:val="0"/>
                <w:sz w:val="21"/>
              </w:rPr>
              <w:t>二等奖</w:t>
            </w:r>
          </w:p>
        </w:tc>
        <w:tc>
          <w:tcPr>
            <w:tcW w:type="dxa" w:w="4317"/>
          </w:tcPr>
          <w:p>
            <w:pPr>
              <w:spacing w:after="20" w:before="20"/>
            </w:pPr>
            <w:r/>
            <w:r>
              <w:rPr>
                <w:rFonts w:ascii="Times New Roman" w:hAnsi="Times New Roman" w:eastAsia="宋体"/>
                <w:b w:val="0"/>
                <w:sz w:val="21"/>
              </w:rPr>
              <w:t>0.8</w:t>
            </w:r>
          </w:p>
        </w:tc>
      </w:tr>
    </w:tbl>
    <w:p>
      <w:pPr>
        <w:spacing w:after="80" w:lineRule="auto" w:line="360"/>
        <w:ind w:firstLine="482"/>
        <w:jc w:val="both"/>
      </w:pPr>
      <w:r>
        <w:rPr>
          <w:rFonts w:ascii="Times New Roman" w:hAnsi="Times New Roman" w:eastAsia="宋体"/>
          <w:b w:val="0"/>
          <w:sz w:val="24"/>
        </w:rPr>
        <w:t>（三）艺术学院推免名额分配</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专业</w:t>
            </w:r>
          </w:p>
        </w:tc>
        <w:tc>
          <w:tcPr>
            <w:tcW w:type="dxa" w:w="1233"/>
          </w:tcPr>
          <w:p>
            <w:pPr>
              <w:spacing w:after="20" w:before="20"/>
            </w:pPr>
            <w:r/>
            <w:r>
              <w:rPr>
                <w:rFonts w:ascii="Times New Roman" w:hAnsi="Times New Roman" w:eastAsia="宋体"/>
                <w:b/>
                <w:sz w:val="21"/>
              </w:rPr>
              <w:t>服装与服饰设计表演</w:t>
            </w:r>
          </w:p>
        </w:tc>
        <w:tc>
          <w:tcPr>
            <w:tcW w:type="dxa" w:w="1233"/>
          </w:tcPr>
          <w:p>
            <w:pPr>
              <w:spacing w:after="20" w:before="20"/>
            </w:pPr>
            <w:r/>
            <w:r>
              <w:rPr>
                <w:rFonts w:ascii="Times New Roman" w:hAnsi="Times New Roman" w:eastAsia="宋体"/>
                <w:b/>
                <w:sz w:val="21"/>
              </w:rPr>
              <w:t>环境设计</w:t>
            </w:r>
          </w:p>
        </w:tc>
        <w:tc>
          <w:tcPr>
            <w:tcW w:type="dxa" w:w="1233"/>
          </w:tcPr>
          <w:p>
            <w:pPr>
              <w:spacing w:after="20" w:before="20"/>
            </w:pPr>
            <w:r/>
            <w:r>
              <w:rPr>
                <w:rFonts w:ascii="Times New Roman" w:hAnsi="Times New Roman" w:eastAsia="宋体"/>
                <w:b/>
                <w:sz w:val="21"/>
              </w:rPr>
              <w:t>视觉传达设计</w:t>
            </w:r>
          </w:p>
        </w:tc>
        <w:tc>
          <w:tcPr>
            <w:tcW w:type="dxa" w:w="1233"/>
          </w:tcPr>
          <w:p>
            <w:pPr>
              <w:spacing w:after="20" w:before="20"/>
            </w:pPr>
            <w:r/>
            <w:r>
              <w:rPr>
                <w:rFonts w:ascii="Times New Roman" w:hAnsi="Times New Roman" w:eastAsia="宋体"/>
                <w:b/>
                <w:sz w:val="21"/>
              </w:rPr>
              <w:t>广播电视编导</w:t>
            </w:r>
          </w:p>
        </w:tc>
        <w:tc>
          <w:tcPr>
            <w:tcW w:type="dxa" w:w="1233"/>
          </w:tcPr>
          <w:p>
            <w:pPr>
              <w:spacing w:after="20" w:before="20"/>
            </w:pPr>
            <w:r/>
            <w:r>
              <w:rPr>
                <w:rFonts w:ascii="Times New Roman" w:hAnsi="Times New Roman" w:eastAsia="宋体"/>
                <w:b/>
                <w:sz w:val="21"/>
              </w:rPr>
              <w:t>数字媒体艺术</w:t>
            </w:r>
          </w:p>
        </w:tc>
        <w:tc>
          <w:tcPr>
            <w:tcW w:type="dxa" w:w="1233"/>
          </w:tcPr>
          <w:p>
            <w:pPr>
              <w:spacing w:after="20" w:before="20"/>
            </w:pPr>
            <w:r/>
            <w:r>
              <w:rPr>
                <w:rFonts w:ascii="Times New Roman" w:hAnsi="Times New Roman" w:eastAsia="宋体"/>
                <w:b/>
                <w:sz w:val="21"/>
              </w:rPr>
              <w:t>总计（人）</w:t>
            </w:r>
          </w:p>
        </w:tc>
      </w:tr>
      <w:tr>
        <w:tc>
          <w:tcPr>
            <w:tcW w:type="dxa" w:w="1233"/>
          </w:tcPr>
          <w:p>
            <w:pPr>
              <w:spacing w:after="20" w:before="20"/>
            </w:pPr>
            <w:r/>
            <w:r>
              <w:rPr>
                <w:rFonts w:ascii="Times New Roman" w:hAnsi="Times New Roman" w:eastAsia="宋体"/>
                <w:b w:val="0"/>
                <w:sz w:val="21"/>
              </w:rPr>
              <w:t>名额分配（人）</w:t>
            </w:r>
          </w:p>
        </w:tc>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10</w:t>
            </w:r>
          </w:p>
        </w:tc>
      </w:tr>
    </w:tbl>
    <w:p>
      <w:pPr>
        <w:spacing w:after="80" w:lineRule="auto" w:line="360"/>
        <w:ind w:firstLine="482"/>
        <w:jc w:val="both"/>
      </w:pPr>
      <w:r>
        <w:rPr>
          <w:rFonts w:ascii="Times New Roman" w:hAnsi="Times New Roman" w:eastAsia="宋体"/>
          <w:b w:val="0"/>
          <w:sz w:val="24"/>
        </w:rPr>
        <w:t>艺术学院</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