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天津工业大学材料科学与工程学院2026年应届本科毕业生免试攻读硕士学位研究生拟推荐名单公示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总计38人，无分专业明细。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材料科学与工程学院（未公示具体专业明细）。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经学生个人自主申请、学院推免工作专家审核小组面试、学院推免工作领导小组审议等环节确定拟推荐名单；未公示综合成绩、GPA及排名依据。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2025年9月13日至9月19日，共计7天；公示期间如有异议，请向学院推免工作领导小组反映，联系电话：022-83955787。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