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同济大学材料科学与工程学院2026年接收推荐免试研究生（含直接攻博）章程暨复试办法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同济大学材料科学与工程学院2026年接收推荐免试研究生（含直接攻博）章程暨复试办法，发布日期为2025年09月07日。该网页属于章程暨复试办法公告，并非推免名单公示，未公示具体推免名单人数，也未列明涵盖专业的具体专业明细，原文未涉及具体排名或评分方式，未涉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本网页为接收推免生章程暨复试办法，未公示具体推免名单人数。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材料科学与工程学院相关专业（原文未列明具体专业明细）。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原文未涉及具体排名或评分方式，仅说明接收推荐免试研究生（含直接攻博）的章程及复试办法。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原文未涉及公示期信息。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本网页为章程暨复试办法公告，非推免名单公示。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联系方式：电话021-69584723；地址：上海市曹安公路4800号同济大学材料科学与工程学院。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