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风景园林与艺术学院2026年推荐免试硕士研究生接收办法-河南农业大学风景园林学院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根据《河南农业大学2026年推荐免试研究生（含直博生）接收办法》，结合学院工作实际，制订本细则。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学院研究生招生工作领导小组全面负责推免生的接收工作，包括审定推免生接收工作管理制度和工作方案，明确相关部门职责和责任人，切实解决接收中的问题。学院办公室具体负责本院推免生接收的日常工作。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学院成立研究生招生工作领导小组（报学校备案），负责组织实施学院推免生的接收工作。领导小组由书记、院长、副书记、业务副院长、纪检委员、学科负责人组成，组长由院长或书记担任。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应届本科推荐免试攻读硕士学位研究生（以下简称：硕士推免生）。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我院2026年拟接收推免生：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城乡规划学（0833）3人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风景园林硕士（0862）5人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身体健康状况符合国家规定的体检标准（同普通高等学校招生体检工作指导意见）。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学院对推免生进行审核，择优确定参加复试的免试生名单。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申请人按照学院安排的复试时间、地点参加复试。无故不参加复试，视为自动放弃，并按学校有关规定执行。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各专业具体面试时间、地点及分组情况将通过复试群另行通知。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申请人复试时需按照要求，向学院提交以下材料：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（1）填写《河南农业大学接收推荐优秀应届本科毕业生免试攻读研究生（含直博生）申请表》2份（附件2）、个人陈述1份（附件3）；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要包括考生的思想品德、创新意识、基础知识、试验技能、逻辑思维能力、语言表达能力、综合分析能力以及解决实际问题的能力等，重点考查考生的科研创新潜质和专业能力，考生需将个人学术背景、在所申请的专业曾经做过的研究工作、攻读硕士期间的学习和研究计划等内容制作成PPT，个人陈述时间10分钟，提问作答时间10分钟，复试成绩60分以上为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复试分数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复试形式为线上、线下相结合。面试内容包括思想品德考察、专业英语考核、专业基础知识考核等，面试满分100分，60分为及格，成绩不及格者不予录取。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学院分学科专业（类别领域）按复试成绩由高到低排序，并将申请学生姓名、拟录取学科专业（类别领域）、复试成绩等公示7个工作日。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学院招生办公室电话：0371-63555188，石老师。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本细则由河南农业大学风景园林与艺术学院负责解释，如有与教育部、河南省和学校文件不一致的，以上级部门文件为准。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拟接收推免人数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022风景园林与艺术学院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0833城乡规划学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022风景园林与艺术学院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0862风景园林硕士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01规划与设计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022风景园林与艺术学院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0862风景园林硕士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02风景园林植物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