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长春工业大学教学运行管理平台使用说明</w:t>
      </w:r>
    </w:p>
    <w:p>
      <w:pPr>
        <w:spacing w:after="80" w:lineRule="auto" w:line="360"/>
        <w:ind w:firstLine="482"/>
        <w:jc w:val="both"/>
      </w:pPr>
      <w:r>
        <w:rPr>
          <w:rFonts w:ascii="Times New Roman" w:hAnsi="Times New Roman" w:eastAsia="宋体"/>
          <w:b w:val="0"/>
          <w:sz w:val="24"/>
        </w:rPr>
        <w:t>长春工业大学教学运行管理平台使用说明（研究生推免读研·学生版），由北京云图科技有限公司编制，2024年09月。</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一、登录</w:t>
      </w:r>
    </w:p>
    <w:p>
      <w:pPr>
        <w:spacing w:after="80" w:lineRule="auto" w:line="360"/>
        <w:ind w:firstLine="482"/>
        <w:jc w:val="both"/>
      </w:pPr>
      <w:r>
        <w:rPr>
          <w:rFonts w:ascii="Times New Roman" w:hAnsi="Times New Roman" w:eastAsia="宋体"/>
          <w:b w:val="0"/>
          <w:sz w:val="24"/>
        </w:rPr>
        <w:t>1. 输入网址 https://jyjx.ccut.edu.cn/cas/login 进入登录页面。</w:t>
      </w:r>
    </w:p>
    <w:p>
      <w:pPr>
        <w:spacing w:after="80" w:lineRule="auto" w:line="360"/>
        <w:ind w:firstLine="482"/>
        <w:jc w:val="both"/>
      </w:pPr>
      <w:r>
        <w:rPr>
          <w:rFonts w:ascii="Times New Roman" w:hAnsi="Times New Roman" w:eastAsia="宋体"/>
          <w:b w:val="0"/>
          <w:sz w:val="24"/>
        </w:rPr>
        <w:t>2. 建议使用 Google Chrome、Firefox、Microsoft Edge、360 等主流浏览器。</w:t>
      </w:r>
    </w:p>
    <w:p>
      <w:pPr>
        <w:spacing w:after="80" w:lineRule="auto" w:line="360"/>
        <w:ind w:firstLine="482"/>
        <w:jc w:val="both"/>
      </w:pPr>
      <w:r>
        <w:rPr>
          <w:rFonts w:ascii="Times New Roman" w:hAnsi="Times New Roman" w:eastAsia="宋体"/>
          <w:b w:val="0"/>
          <w:sz w:val="24"/>
        </w:rPr>
        <w:t>3. 校内需连接校园网 CIT（检查所连网络）访问；校外需先登录 WebVPN（http://webvpn.ccit.edu.cn/users/sign_in）后访问。</w:t>
      </w:r>
    </w:p>
    <w:p>
      <w:pPr>
        <w:spacing w:after="80" w:lineRule="auto" w:line="360"/>
        <w:ind w:firstLine="482"/>
        <w:jc w:val="both"/>
      </w:pPr>
      <w:r>
        <w:rPr>
          <w:rFonts w:ascii="Times New Roman" w:hAnsi="Times New Roman" w:eastAsia="宋体"/>
          <w:b w:val="0"/>
          <w:sz w:val="24"/>
        </w:rPr>
        <w:t>4. 学生账号为本人学号，初始密码为 ccut@学号，第一次登录后须修改初始密码。</w:t>
      </w:r>
    </w:p>
    <w:p>
      <w:pPr>
        <w:spacing w:after="80" w:lineRule="auto" w:line="360"/>
        <w:ind w:firstLine="482"/>
        <w:jc w:val="both"/>
      </w:pPr>
      <w:r>
        <w:rPr>
          <w:rFonts w:ascii="Times New Roman" w:hAnsi="Times New Roman" w:eastAsia="宋体"/>
          <w:b w:val="0"/>
          <w:sz w:val="24"/>
        </w:rPr>
        <w:t>5. 登录方式：账号密码登录、手机验证码登录，详细说明可查看登录页左下角“使用说明”。</w:t>
      </w:r>
    </w:p>
    <w:p>
      <w:pPr>
        <w:spacing w:after="80" w:lineRule="auto" w:line="360"/>
        <w:ind w:firstLine="482"/>
        <w:jc w:val="both"/>
      </w:pPr>
      <w:r>
        <w:rPr>
          <w:rFonts w:ascii="Times New Roman" w:hAnsi="Times New Roman" w:eastAsia="宋体"/>
          <w:b w:val="0"/>
          <w:sz w:val="24"/>
        </w:rPr>
        <w:t>6. 如忘记登录密码，可通过“忘记密码”进入密码重置页，通过预留手机号进行密码重置。</w:t>
      </w:r>
    </w:p>
    <w:p>
      <w:pPr>
        <w:spacing w:after="80" w:lineRule="auto" w:line="360"/>
        <w:ind w:firstLine="482"/>
        <w:jc w:val="both"/>
      </w:pPr>
      <w:r>
        <w:rPr>
          <w:rFonts w:ascii="Times New Roman" w:hAnsi="Times New Roman" w:eastAsia="宋体"/>
          <w:b w:val="0"/>
          <w:sz w:val="24"/>
        </w:rPr>
        <w:t>7. 学生登录后在首页“我的应用”或“办事大厅”-“全部应用”内点击“教学运行管理”进入教学运行平台。</w:t>
      </w:r>
    </w:p>
    <w:p>
      <w:pPr>
        <w:spacing w:after="80" w:lineRule="auto" w:line="360"/>
        <w:ind w:firstLine="482"/>
        <w:jc w:val="both"/>
      </w:pPr>
      <w:r>
        <w:rPr>
          <w:rFonts w:ascii="Times New Roman" w:hAnsi="Times New Roman" w:eastAsia="宋体"/>
          <w:b w:val="0"/>
          <w:sz w:val="24"/>
        </w:rPr>
        <w:t>8. 注意：学生基本信息不完善时需按系统提示补充个人信息后才可进行业务办理。</w:t>
      </w:r>
    </w:p>
    <w:p>
      <w:pPr>
        <w:spacing w:before="160" w:after="80" w:lineRule="auto" w:line="360"/>
        <w:jc w:val="left"/>
      </w:pPr>
      <w:r>
        <w:rPr>
          <w:rFonts w:ascii="Times New Roman" w:hAnsi="Times New Roman" w:eastAsia="宋体"/>
          <w:b/>
          <w:sz w:val="28"/>
        </w:rPr>
        <w:t>二、查看推免计划</w:t>
      </w:r>
    </w:p>
    <w:p>
      <w:pPr>
        <w:spacing w:after="80" w:lineRule="auto" w:line="360"/>
        <w:ind w:firstLine="482"/>
        <w:jc w:val="both"/>
      </w:pPr>
      <w:r>
        <w:rPr>
          <w:rFonts w:ascii="Times New Roman" w:hAnsi="Times New Roman" w:eastAsia="宋体"/>
          <w:b w:val="0"/>
          <w:sz w:val="24"/>
        </w:rPr>
        <w:t>学生在左侧菜单栏内点击“推免读研管理”-“查看推免计划”查看本学年推免计划，列表内可查看推荐名额、推免起止时间等信息。</w:t>
      </w:r>
    </w:p>
    <w:p>
      <w:pPr>
        <w:spacing w:before="160" w:after="80" w:lineRule="auto" w:line="360"/>
        <w:jc w:val="left"/>
      </w:pPr>
      <w:r>
        <w:rPr>
          <w:rFonts w:ascii="Times New Roman" w:hAnsi="Times New Roman" w:eastAsia="宋体"/>
          <w:b/>
          <w:sz w:val="28"/>
        </w:rPr>
        <w:t>三、查看推免成绩</w:t>
      </w:r>
    </w:p>
    <w:p>
      <w:pPr>
        <w:spacing w:after="80" w:lineRule="auto" w:line="360"/>
        <w:ind w:firstLine="482"/>
        <w:jc w:val="both"/>
      </w:pPr>
      <w:r>
        <w:rPr>
          <w:rFonts w:ascii="Times New Roman" w:hAnsi="Times New Roman" w:eastAsia="宋体"/>
          <w:b w:val="0"/>
          <w:sz w:val="24"/>
        </w:rPr>
        <w:t>学生在左侧菜单栏内点击“推免读研管理”-“查看推免成绩”查看当前年份成绩汇总页面。学生在成绩汇总结果页面内可查看平均学分绩点、学院排名等信息，列表内点击“详情”可查看成绩详情。</w:t>
      </w:r>
    </w:p>
    <w:p>
      <w:pPr>
        <w:spacing w:before="160" w:after="80" w:lineRule="auto" w:line="360"/>
        <w:jc w:val="left"/>
      </w:pPr>
      <w:r>
        <w:rPr>
          <w:rFonts w:ascii="Times New Roman" w:hAnsi="Times New Roman" w:eastAsia="宋体"/>
          <w:b/>
          <w:sz w:val="28"/>
        </w:rPr>
        <w:t>四、申请推免报名</w:t>
      </w:r>
    </w:p>
    <w:p>
      <w:pPr>
        <w:spacing w:after="80" w:lineRule="auto" w:line="360"/>
        <w:ind w:firstLine="482"/>
        <w:jc w:val="both"/>
      </w:pPr>
      <w:r>
        <w:rPr>
          <w:rFonts w:ascii="Times New Roman" w:hAnsi="Times New Roman" w:eastAsia="宋体"/>
          <w:b w:val="0"/>
          <w:sz w:val="24"/>
        </w:rPr>
        <w:t>1. 学生在左侧菜单栏内点击“推免读研管理”-“申请推免读研”查看本学年推免申报起止时间。</w:t>
      </w:r>
    </w:p>
    <w:p>
      <w:pPr>
        <w:spacing w:after="80" w:lineRule="auto" w:line="360"/>
        <w:ind w:firstLine="482"/>
        <w:jc w:val="both"/>
      </w:pPr>
      <w:r>
        <w:rPr>
          <w:rFonts w:ascii="Times New Roman" w:hAnsi="Times New Roman" w:eastAsia="宋体"/>
          <w:b w:val="0"/>
          <w:sz w:val="24"/>
        </w:rPr>
        <w:t>2. 学生在申请推免读研列表内点击“申请推免”进入申报页面。</w:t>
      </w:r>
    </w:p>
    <w:p>
      <w:pPr>
        <w:spacing w:after="80" w:lineRule="auto" w:line="360"/>
        <w:ind w:firstLine="482"/>
        <w:jc w:val="both"/>
      </w:pPr>
      <w:r>
        <w:rPr>
          <w:rFonts w:ascii="Times New Roman" w:hAnsi="Times New Roman" w:eastAsia="宋体"/>
          <w:b w:val="0"/>
          <w:sz w:val="24"/>
        </w:rPr>
        <w:t>3. 学生在填报页面内依照填报页面内要求进行填写，在“申请人（手写签字）”内通过微信扫码签字并提交（使用过手写签字的学生，可点击“一键签字”使用上次的签字）后点击“提交”将申请提交审核。</w:t>
      </w:r>
    </w:p>
    <w:p>
      <w:pPr>
        <w:spacing w:after="80" w:lineRule="auto" w:line="360"/>
        <w:ind w:firstLine="482"/>
        <w:jc w:val="both"/>
      </w:pPr>
      <w:r>
        <w:rPr>
          <w:rFonts w:ascii="Times New Roman" w:hAnsi="Times New Roman" w:eastAsia="宋体"/>
          <w:b w:val="0"/>
          <w:sz w:val="24"/>
        </w:rPr>
        <w:t>4. 注意：学生需在线上传提交 PDF 版“长春工业大学学生成绩单、大学外语四级、六级成绩单或证明材料”，无需提交纸质材料。</w:t>
      </w:r>
    </w:p>
    <w:p>
      <w:pPr>
        <w:spacing w:after="80" w:lineRule="auto" w:line="360"/>
        <w:ind w:firstLine="482"/>
        <w:jc w:val="both"/>
      </w:pPr>
      <w:r>
        <w:rPr>
          <w:rFonts w:ascii="Times New Roman" w:hAnsi="Times New Roman" w:eastAsia="宋体"/>
          <w:b w:val="0"/>
          <w:sz w:val="24"/>
        </w:rPr>
        <w:t>5. 学生在申请推免读研列表内点击“查看推免申请”进入研究生推免申请表管理页面，在列表内点击“详情”可查看审批进度、最终审批结果。</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