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石河子大学食品学院2026年推荐优秀应届本科毕业生免试攻读研究生实施细则</w:t>
      </w:r>
    </w:p>
    <w:p>
      <w:pPr>
        <w:spacing w:before="120" w:after="60"/>
        <w:ind w:firstLine="480"/>
      </w:pPr>
      <w:r>
        <w:rPr>
          <w:rFonts w:ascii="Times New Roman" w:eastAsia="黑体"/>
          <w:b/>
          <w:sz w:val="28"/>
        </w:rPr>
        <w:t xml:space="preserve">第一章  基本原则</w:t>
      </w:r>
    </w:p>
    <w:p>
      <w:pPr>
        <w:jc w:val="both"/>
        <w:ind w:firstLine="480"/>
        <w:spacing w:line="360" w:lineRule="auto"/>
      </w:pPr>
      <w:r>
        <w:rPr>
          <w:rFonts w:ascii="Times New Roman" w:eastAsia="宋体"/>
          <w:sz w:val="24"/>
        </w:rPr>
        <w:t xml:space="preserve">为做好推荐优秀应届本科毕业生免试攻读研究生（含直博生）工作，依据《关于印发〈全国普通高等学校推荐优秀应届本科毕业生免试攻读硕士学位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的通知》（教学厅〔2014〕5号）和《教育部办公厅关于进一步规范和加强推荐优秀应届本科毕业生免试攻读研究生工作的通知》（教学厅〔2020〕12号）等有关文件精神，经充分调研，结合学校下发的《关于做好2026年推荐优秀应届本科毕业生免试攻读研究生工作的通知》（石大校办发〔2025〕14号）相关规定，制定本办法。推免工作政策性强，涉及面广，要坚持公平、公正、公开，坚持德、智、体、美、劳全面考查，综合评定，宁缺毋滥。</w:t>
      </w:r>
    </w:p>
    <w:p>
      <w:pPr>
        <w:spacing w:before="120" w:after="60"/>
        <w:ind w:firstLine="480"/>
      </w:pPr>
      <w:r>
        <w:rPr>
          <w:rFonts w:ascii="Times New Roman" w:eastAsia="黑体"/>
          <w:b/>
          <w:sz w:val="28"/>
        </w:rPr>
        <w:t xml:space="preserve">第二章  组织机构</w:t>
      </w:r>
    </w:p>
    <w:p>
      <w:pPr>
        <w:jc w:val="both"/>
        <w:ind w:firstLine="480"/>
        <w:spacing w:line="360" w:lineRule="auto"/>
      </w:pPr>
      <w:r>
        <w:rPr>
          <w:rFonts w:ascii="Times New Roman" w:eastAsia="宋体"/>
          <w:sz w:val="24"/>
        </w:rPr>
        <w:t xml:space="preserve">学院成立推免生工作小组，负责检查、监督、指导推免生工作，协调推免生工作所涉及的各职能部门，分配推免生名额，制定和实施推荐工作细则，审定推免生名单。学院制定的推免实施细则，推免条件不得低于学校制定的办法。推免生工作小组组长张建，副组长丁成、单春会，成员杨珂、李孟琪、秦婕、史学伟、蔡文超、李谞。食品学院推免工作小组办公室设在食品学院学生工作办公室，负责推免生的具体工作。学院纪检部门对推免生工作予以全程监督。</w:t>
      </w:r>
    </w:p>
    <w:p>
      <w:pPr>
        <w:spacing w:before="120" w:after="60"/>
        <w:ind w:firstLine="480"/>
      </w:pPr>
      <w:r>
        <w:rPr>
          <w:rFonts w:ascii="Times New Roman" w:eastAsia="黑体"/>
          <w:b/>
          <w:sz w:val="28"/>
        </w:rPr>
        <w:t xml:space="preserve">第三章  推免条件</w:t>
      </w:r>
    </w:p>
    <w:p>
      <w:pPr>
        <w:jc w:val="both"/>
        <w:ind w:firstLine="480"/>
        <w:spacing w:line="360" w:lineRule="auto"/>
      </w:pPr>
      <w:r>
        <w:rPr>
          <w:rFonts w:ascii="Times New Roman" w:eastAsia="宋体"/>
          <w:sz w:val="24"/>
        </w:rPr>
        <w:t xml:space="preserve">1．纳入国家普通本科招生计划录取的应届毕业生（不含专升本、第二学士学位、独立学院学生）；2．具有高尚的爱国主义情操和集体主义精神，社会主义信念坚定，社会责任感强，品行表现优良，无任何违法违纪受处分记录，诚实守信，学风端正，无任何考试作弊和剽窃他人学术成果记录；3．学术研究兴趣浓厚，有较强的创新意识、创新能力和专业能力；4．身体健康状况符合规定的体检标准，并通过国家规定的体育锻炼标准；5．学习勤奋，成绩优异。</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石河子大学食品学院2026年推荐优秀应届本科毕业生免试攻读研究生实施细则</dc:title>
  <dc:creator>保研信息采集工具</dc:creator>
  <cp:lastModifiedBy>保研信息采集工具</cp:lastModifiedBy>
  <dcterms:created xsi:type="dcterms:W3CDTF">2026-09-12T09:40:48Z</dcterms:created>
  <dcterms:modified xsi:type="dcterms:W3CDTF">2026-09-12T09:40:48Z</dcterms:modified>
</cp:coreProperties>
</file>