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经济管理学院2026年接收推荐免试研究生工作方案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经济管理学院2026年接收推荐免试研究生工作方案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2026年学院通过推荐免试方式招收优秀应届本科毕业生攻读研究生学位，包括全日制硕士研究生、直博生。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拟接收推免硕士研究生81人左右，接收直博生5人左右。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各类型研究生总指标数以2026年具体下达指标为准，各学科接收推免生人数视考生申请及考核结果确定。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接收推免生学科如下：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（1）农林经济管理（一级学科）：120301农业经济管理、120302林业经济管理、1203Z2农业贸易与金融、1203Z4中小企业管理、1203Z5农村与区域发展，类别为直博生。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（2）应用经济学（一级学科）：020204金融学、020205产业经济学、020209数量经济学，类别为学术型硕士。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（3）工商管理学（一级学科）：120201会计学、120202企业管理、120204技术经济及管理，类别为学术型硕士。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（4）农林经济管理（一级学科）：120301农业经济管理、120302林业经济管理，类别为学术型硕士。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（5）农业（专业学位）：095137农业管理，类别为专业型学位。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（6）会计（专业学位）：125300会计，类别为专业型学位。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依据《华中农业大学2026年接收推荐免试研究生工作方案》制定，具体申请条件、报名时间、申请流程、材料清单、时间节点及联系方式等未尽事宜，请参见华中农业大学研究生院官方通知或联系经济管理学院获取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