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华侨大学2026年接收优秀应届本科毕业生免试攻读硕士学位研究生专业目录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华侨大学2026年接收优秀应届本科毕业生免试攻读硕士学位研究生专业目录。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一、备注说明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各招生单位官方网站及研究生招生咨询方式：https://yjszs.hqu.edu.cn/lxfs.htm 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凡按规定可接受应届本科毕业生报考的全日制硕士招生学科（类别）专业（领域）均可招收推免硕士生。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全日制硕士招生专业学制均为3年。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二、专业目录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招生单位代码及名称、所在校区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招生专业代码及名称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 哲学与社会发展学院（厦门校区）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010100 哲学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01马克思主义哲学；02中国哲学；03外国哲学；04宗教学；05科学技术哲学；J1中华文化与文明交流互鉴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 哲学与社会发展学院（厦门校区）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015100 应用伦理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 经济与金融学院（泉州校区）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 经济与金融学院（泉州校区）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 金融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 经济与金融学院（泉州校区）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 数字经济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 数量经济与统计研究院（厦门校区）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 应用经济学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 数量经济与统计研究院（厦门校区）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 应用统计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 法学院（泉州校区）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 法学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01民商法学；02诉讼法学；03经济法学；Z1国际经济法学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 法学院（泉州校区）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035101 法律（非法学）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 法学院（泉州校区）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 法律（法学）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031 政治与公共管理学院（泉州校区）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 公共管理学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01行政管理；02社会保障；Z1涉侨管理与公共危机管理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032 国际关系学院（厦门校区）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030200 政治学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01政治学理论；02国际关系；Z1侨务政策与理论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032 国际关系学院（厦门校区）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140200 国家安全学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034 马克思主义学院（厦门校区）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 马克思主义理论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01马克思主义基本原理；02马克思主义中国化研究；03中国近现代史基本问题研究；04思想政治教育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 华侨华人与区域国别研究院（厦门校区）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060300 世界史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 华侨华人与区域国别研究院（厦门校区）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140700 区域国别学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 体育学院（泉）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045200 体育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041 华文学院（厦门校区）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045300 国际中文教育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041 华文学院（厦门校区）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01语言学及应用语言学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041 华文学院（厦门校区）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0501Z1 华语与华文教育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051 文学院（泉州校区）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 中国语言文学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02文艺学；03汉语言文字学；04中国古代文学；05中国现当代文学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052 外国语学院（泉州校区）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050200 外国语言文学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052 外国语学院（泉州校区）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055100 翻译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01英语笔译；02日语笔译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053 新闻与传播学院（厦门校区）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 新闻传播学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053 新闻与传播学院（厦门校区）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 新闻与传播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 数学科学学院（泉州校区）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 数学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 数学科学学院（泉州校区）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071100 系统科学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 医学院（泉州校区）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078000 药学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 医学院（泉州校区）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 生物学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 医学院（泉州校区）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 生物与医药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 机电及自动化学院（厦门校区）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 机械工程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 机电及自动化学院（厦门校区）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0802Z1 智能制造工程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 机电及自动化学院（厦门校区）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0802Z2 低空技术与工程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 机电及自动化学院（厦门校区）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 机械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088 制造工程研究院（厦门校区）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 机械工程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088 制造工程研究院（厦门校区）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0802Z1 智能制造工程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088 制造工程研究院（厦门校区）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 机械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 材料科学与工程学院（厦门校区）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 化学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 材料科学与工程学院（厦门校区）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 材料科学与工程学院（厦门校区）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01材料工程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 信息科学与工程学院（厦门校区）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080300 光学工程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 信息科学与工程学院（厦门校区）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 信息科学与工程学院（厦门校区）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 控制科学与工程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 信息科学与工程学院（厦门校区）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085401 新一代电子信息技术（含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 信息科学与工程学院（厦门校区）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 电气工程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084 工学院（泉州校区）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 信息与通信工程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084 工学院（泉州校区）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085401 新一代电子信息技术（含量子技术等）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 计算机科学与技术学院（厦门校区）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 软件工程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 计算机科学与技术学院（厦门校区）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 计算机技术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 计算机科学与技术学院（厦门校区）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085412 网络与信息安全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 建筑学院（厦门校区）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081300 建筑学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01建筑历史与理论；02建筑设计及其理论；03建筑技术科学；Z1城市更新及其理论；J1中华建筑与世界遗产保护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 建筑学院（厦门校区）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085100 建筑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01建筑历史与遗产保护；02建筑设计及其理论；03建筑技术科学；04风景园林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 建筑学院（厦门校区）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085300 城乡规划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 土木工程学院（厦门校区）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 土木工程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01岩土工程；02结构工程；04防灾减灾工程与防护工程；05桥梁与隧道工程；Z1土木工程建造与管理；03市政工程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 土木工程学院（厦门校区）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085900 土木水利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Z1结构体系创新与工程应用；Z2地基基础与地下工程；01市政工程（含给排水等）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 化工学院（厦门校区）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 化学工程与技术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 化工学院（厦门校区）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 环境科学与工程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 化工学院（厦门校区）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 材料与化工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02化学工程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 化工学院（厦门校区）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 资源与环境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01环境工程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 工商管理学院（泉州校区）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 工商管理学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 旅游学院（泉州校区）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120203 旅游管理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 MPAcc教育中心（泉州校区）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 会计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00不区分研究方向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 美术学院（泉州校区）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135600 美术与书法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Z1绘画；Z2中国书画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 美术学院（泉州校区）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 设计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Z1产品设计；Z2装饰艺术设计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 音乐舞蹈学院（厦门校区）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135200 音乐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Z1音乐教育；Z2音乐表演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