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信息管理学院2026年接收推免生攻读硕士学位研究生复试工作细则</w:t>
      </w:r>
    </w:p>
    <w:p>
      <w:pPr>
        <w:spacing w:after="80" w:lineRule="auto" w:line="360"/>
        <w:ind w:firstLine="482"/>
        <w:jc w:val="both"/>
      </w:pPr>
      <w:r>
        <w:rPr>
          <w:rFonts w:ascii="Times New Roman" w:hAnsi="Times New Roman" w:eastAsia="宋体"/>
          <w:b w:val="0"/>
          <w:sz w:val="24"/>
        </w:rPr>
        <w:t>信息管理学院2026年接收推免生攻读硕士学位研究生复试工作细则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发布日期：2025年9月19日</w:t>
      </w:r>
    </w:p>
    <w:p>
      <w:pPr>
        <w:spacing w:after="80" w:lineRule="auto" w:line="360"/>
        <w:ind w:firstLine="482"/>
        <w:jc w:val="both"/>
      </w:pPr>
      <w:r>
        <w:rPr>
          <w:rFonts w:ascii="Times New Roman" w:hAnsi="Times New Roman" w:eastAsia="宋体"/>
          <w:b w:val="0"/>
          <w:sz w:val="24"/>
        </w:rPr>
        <w:t>“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长：任　越</w:t>
      </w:r>
    </w:p>
    <w:p>
      <w:pPr>
        <w:spacing w:after="80" w:lineRule="auto" w:line="360"/>
        <w:ind w:firstLine="482"/>
        <w:jc w:val="both"/>
      </w:pPr>
      <w:r>
        <w:rPr>
          <w:rFonts w:ascii="Times New Roman" w:hAnsi="Times New Roman" w:eastAsia="宋体"/>
          <w:b w:val="0"/>
          <w:sz w:val="24"/>
        </w:rPr>
        <w:t>成　员：周丽霞、马海群、赵丽梅、张涛、赵丽明、刘　越</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1. 思想政治与外语复试</w:t>
      </w:r>
    </w:p>
    <w:p>
      <w:pPr>
        <w:spacing w:after="80" w:lineRule="auto" w:line="360"/>
        <w:ind w:firstLine="482"/>
        <w:jc w:val="both"/>
      </w:pPr>
      <w:r>
        <w:rPr>
          <w:rFonts w:ascii="Times New Roman" w:hAnsi="Times New Roman" w:eastAsia="宋体"/>
          <w:b w:val="0"/>
          <w:sz w:val="24"/>
        </w:rPr>
        <w:t>思想政治主要考核考生本人的现实表现，内容应包括考生的政治态度、思想表现、道德品质、遵纪守法、诚实守信等方面。在参考考生提交《政治思想品德考核表》的基础上，由复试小组与考生面谈，根据考生实际情况给出考核结论，合格考生获得满分，不合格考生为零分。</w:t>
      </w:r>
    </w:p>
    <w:p>
      <w:pPr>
        <w:spacing w:after="80" w:lineRule="auto" w:line="360"/>
        <w:ind w:firstLine="482"/>
        <w:jc w:val="both"/>
      </w:pPr>
      <w:r>
        <w:rPr>
          <w:rFonts w:ascii="Times New Roman" w:hAnsi="Times New Roman" w:eastAsia="宋体"/>
          <w:b w:val="0"/>
          <w:sz w:val="24"/>
        </w:rPr>
        <w:t>外语主要考核内容包括：口语表达能力和对话能力。采取面试、对话、听力与翻译等形式进行考核。</w:t>
      </w:r>
    </w:p>
    <w:p>
      <w:pPr>
        <w:spacing w:after="80" w:lineRule="auto" w:line="360"/>
        <w:ind w:firstLine="482"/>
        <w:jc w:val="both"/>
      </w:pPr>
      <w:r>
        <w:rPr>
          <w:rFonts w:ascii="Times New Roman" w:hAnsi="Times New Roman" w:eastAsia="宋体"/>
          <w:b w:val="0"/>
          <w:sz w:val="24"/>
        </w:rPr>
        <w:t>2. 专业复试</w:t>
      </w:r>
    </w:p>
    <w:p>
      <w:pPr>
        <w:spacing w:after="80" w:lineRule="auto" w:line="360"/>
        <w:ind w:firstLine="482"/>
        <w:jc w:val="both"/>
      </w:pPr>
      <w:r>
        <w:rPr>
          <w:rFonts w:ascii="Times New Roman" w:hAnsi="Times New Roman" w:eastAsia="宋体"/>
          <w:b w:val="0"/>
          <w:sz w:val="24"/>
        </w:rPr>
        <w:t>按推免生所报考的专业，考察所报考专业基础知识。考核形式为面试。考核过程为题签抽题回答问题。</w:t>
      </w:r>
    </w:p>
    <w:p>
      <w:pPr>
        <w:spacing w:after="80" w:lineRule="auto" w:line="360"/>
        <w:ind w:firstLine="482"/>
        <w:jc w:val="both"/>
      </w:pPr>
      <w:r>
        <w:rPr>
          <w:rFonts w:ascii="Times New Roman" w:hAnsi="Times New Roman" w:eastAsia="宋体"/>
          <w:b w:val="0"/>
          <w:sz w:val="24"/>
        </w:rPr>
        <w:t>3. 复试分数构成</w:t>
      </w:r>
    </w:p>
    <w:p>
      <w:pPr>
        <w:spacing w:after="80" w:lineRule="auto" w:line="360"/>
        <w:ind w:firstLine="482"/>
        <w:jc w:val="both"/>
      </w:pPr>
      <w:r>
        <w:rPr>
          <w:rFonts w:ascii="Times New Roman" w:hAnsi="Times New Roman" w:eastAsia="宋体"/>
          <w:b w:val="0"/>
          <w:sz w:val="24"/>
        </w:rPr>
        <w:t>复试成绩满分100分，其中专业素养考核成绩满分50分，外国语听力及口语测试成绩满分40分，思想政治素质和品德考核成绩满分10分。凡复试总成绩低于60分或思想政治素质和品德考核不合格的，即为复试不合格，不予录取。</w:t>
      </w:r>
    </w:p>
    <w:p>
      <w:pPr>
        <w:spacing w:after="80" w:lineRule="auto" w:line="360"/>
        <w:ind w:firstLine="482"/>
        <w:jc w:val="both"/>
      </w:pPr>
      <w:r>
        <w:rPr>
          <w:rFonts w:ascii="Times New Roman" w:hAnsi="Times New Roman" w:eastAsia="宋体"/>
          <w:b w:val="0"/>
          <w:sz w:val="24"/>
        </w:rPr>
        <w:t>4. 复试时间</w:t>
      </w:r>
    </w:p>
    <w:p>
      <w:pPr>
        <w:spacing w:after="80" w:lineRule="auto" w:line="360"/>
        <w:ind w:firstLine="482"/>
        <w:jc w:val="both"/>
      </w:pPr>
      <w:r>
        <w:rPr>
          <w:rFonts w:ascii="Times New Roman" w:hAnsi="Times New Roman" w:eastAsia="宋体"/>
          <w:b w:val="0"/>
          <w:sz w:val="24"/>
        </w:rPr>
        <w:t>根据考生申请情况，随时组织进行复试，时间地点由学院研究生秘书直接通知学生。</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申诉电话及办公地点：0451-86604309，黑龙江大学汇文楼840室</w:t>
      </w:r>
    </w:p>
    <w:p>
      <w:pPr>
        <w:spacing w:after="80" w:lineRule="auto" w:line="360"/>
        <w:ind w:firstLine="482"/>
        <w:jc w:val="both"/>
      </w:pPr>
      <w:r>
        <w:rPr>
          <w:rFonts w:ascii="Times New Roman" w:hAnsi="Times New Roman" w:eastAsia="宋体"/>
          <w:b w:val="0"/>
          <w:sz w:val="24"/>
        </w:rPr>
        <w:t>复试联系人及联系方式：祖岭，0451-86608499</w:t>
      </w:r>
    </w:p>
    <w:p>
      <w:pPr>
        <w:spacing w:after="80" w:lineRule="auto" w:line="360"/>
        <w:ind w:firstLine="482"/>
        <w:jc w:val="both"/>
      </w:pPr>
      <w:r>
        <w:rPr>
          <w:rFonts w:ascii="Times New Roman" w:hAnsi="Times New Roman" w:eastAsia="宋体"/>
          <w:b w:val="0"/>
          <w:sz w:val="24"/>
        </w:rPr>
        <w:t>本办法的解释权归信息管理学院研究生招生工作领导小组。</w:t>
      </w:r>
    </w:p>
    <w:p>
      <w:pPr>
        <w:spacing w:after="80" w:lineRule="auto" w:line="360"/>
        <w:ind w:firstLine="482"/>
        <w:jc w:val="both"/>
      </w:pPr>
      <w:r>
        <w:rPr>
          <w:rFonts w:ascii="Times New Roman" w:hAnsi="Times New Roman" w:eastAsia="宋体"/>
          <w:b w:val="0"/>
          <w:sz w:val="24"/>
        </w:rPr>
        <w:t>黑龙江大学信息管理学院</w:t>
      </w:r>
    </w:p>
    <w:p>
      <w:pPr>
        <w:spacing w:after="80" w:lineRule="auto" w:line="360"/>
        <w:ind w:firstLine="482"/>
        <w:jc w:val="both"/>
      </w:pPr>
      <w:r>
        <w:rPr>
          <w:rFonts w:ascii="Times New Roman" w:hAnsi="Times New Roman" w:eastAsia="宋体"/>
          <w:b w:val="0"/>
          <w:sz w:val="24"/>
        </w:rPr>
        <w:t>2025年9月19日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