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西南大学推荐优秀应届本科毕业生免试攻读研究生工作管理办法（西校〔2025〕96号）</w:t>
      </w:r>
    </w:p>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贯彻落实立德树人根本任务，进一步规范学校推荐优秀应届本科毕业生免试攻读研究生（以下简称推免）工作，加大拔尖创新人才选拔力度，提高研究生招生质量，根据教育部推免工作文件精神，结合学校实际，制定本办法。</w:t>
      </w:r>
    </w:p>
    <w:p>
      <w:pPr>
        <w:jc w:val="both"/>
        <w:ind w:firstLine="480"/>
        <w:spacing w:line="360" w:lineRule="auto"/>
      </w:pPr>
      <w:r>
        <w:rPr>
          <w:rFonts w:ascii="Times New Roman" w:eastAsia="宋体"/>
          <w:sz w:val="24"/>
        </w:rPr>
        <w:t xml:space="preserve">第二条  推免工作必须坚持公开、公正、公平原则，通过对学生德智体美劳全面综合评价，择优选拔。在对学生平时学习和科研能力综合测评的基础上，突出对创新精神、创新能力和专业能力的考查。</w:t>
      </w:r>
    </w:p>
    <w:p>
      <w:pPr>
        <w:jc w:val="both"/>
        <w:ind w:firstLine="480"/>
        <w:spacing w:line="360" w:lineRule="auto"/>
      </w:pPr>
      <w:r>
        <w:rPr>
          <w:rFonts w:ascii="Times New Roman" w:eastAsia="宋体"/>
          <w:sz w:val="24"/>
        </w:rPr>
        <w:t xml:space="preserve">第三条  学校成立推免生遴选工作领导小组，负责全校推免工作的组织领导、政策制定、名额分配与结果审定；本科生院（教务处）为推免工作牵头部门，会同研究生院、学生工作部（处）、纪委（监察）、团委等部门共同实施。各学院成立推免工作小组，负责本学院推免生的资格审查、综合测评与拟推荐名单确定。</w:t>
      </w:r>
    </w:p>
    <w:p>
      <w:pPr>
        <w:jc w:val="both"/>
        <w:ind w:firstLine="480"/>
        <w:spacing w:line="360" w:lineRule="auto"/>
      </w:pPr>
      <w:r>
        <w:rPr>
          <w:rFonts w:ascii="Times New Roman" w:eastAsia="宋体"/>
          <w:sz w:val="24"/>
        </w:rPr>
        <w:t xml:space="preserve">第四条  推免工作纪律要求：1．思想品德考核不合格者不予推荐和录取；2．不专门组织遴选推免生的考试；3．加强对推免生特殊学术专长的审核；4．学生自主报考；5．加强组织领导和监督检查。</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推免生申请者应同时满足以下条件：（一）纳入国家普通本科招生计划录取，德智体美劳全面发展，能在规定学习年限内完成学业的应届本科毕业生（不含第二学士学位学生）；（二）具有高尚的爱国主义情操和集体主义精神，社会主义信念坚定，社会责任感强，遵纪守法，积极向上，身心健康；诚实守信，学风端正，无任何考试作弊和剽窃他人学术成果记录；品行表现优良，无任何违法违纪受处分记录；（三）勤奋学习，刻苦钻研，成绩优秀，已修完本专业培养方案规定的前三学年（五年制为前四学年）所有必修课程，且所修必修课程正考（含缓考、免修免考认定）成绩合格；学术研究兴趣浓厚，有较强的创新意识、创新能力和专业发展潜力；（四）综合积分排名在本年级本专业前40%（退役学生可放宽至60%）；（五）第二外语必修课程正考（含缓考、免修免考认定）成绩平均分不低于65分（百分制），或取得相应语种全国四级统考、国际考试成绩的60%（百分制）及以上；（六）退出公费师范生培养的学生，不再具有申请推免资格。</w:t>
      </w:r>
    </w:p>
    <w:p>
      <w:pPr>
        <w:jc w:val="both"/>
        <w:ind w:firstLine="480"/>
        <w:spacing w:line="360" w:lineRule="auto"/>
      </w:pPr>
      <w:r>
        <w:rPr>
          <w:rFonts w:ascii="Times New Roman" w:eastAsia="宋体"/>
          <w:sz w:val="24"/>
        </w:rPr>
        <w:t xml:space="preserve">第六条  服役期间立二等功及以上的退役士兵，符合研究生报名条件的可免试（指初试）攻读硕士研究生。</w:t>
      </w:r>
    </w:p>
    <w:p>
      <w:pPr>
        <w:spacing w:before="120" w:after="60"/>
        <w:ind w:firstLine="480"/>
      </w:pPr>
      <w:r>
        <w:rPr>
          <w:rFonts w:ascii="Times New Roman" w:eastAsia="黑体"/>
          <w:b/>
          <w:sz w:val="28"/>
        </w:rPr>
        <w:t xml:space="preserve">第三章  综合积分与排名</w:t>
      </w:r>
    </w:p>
    <w:p>
      <w:pPr>
        <w:jc w:val="both"/>
        <w:ind w:firstLine="480"/>
        <w:spacing w:line="360" w:lineRule="auto"/>
      </w:pPr>
      <w:r>
        <w:rPr>
          <w:rFonts w:ascii="Times New Roman" w:eastAsia="宋体"/>
          <w:sz w:val="24"/>
        </w:rPr>
        <w:t xml:space="preserve">第七条  本科生推免综合积分计算公式为：综合积分（百分制）＝成绩积分（百分制）×80%＋“五育”综合评价积分（百分制）×20%。综合积分使用百分制，满分为100分。综合积分排名以综合积分高低为序，保留两位小数，若排名相同，可增加小数位数。</w:t>
      </w:r>
    </w:p>
    <w:p>
      <w:pPr>
        <w:jc w:val="both"/>
        <w:ind w:firstLine="480"/>
        <w:spacing w:line="360" w:lineRule="auto"/>
      </w:pPr>
      <w:r>
        <w:rPr>
          <w:rFonts w:ascii="Times New Roman" w:eastAsia="宋体"/>
          <w:sz w:val="24"/>
        </w:rPr>
        <w:t xml:space="preserve">第八条  成绩积分为本专业培养方案规定的所有必修课程正考成绩的加权平均分（课程成绩均为百分制且不计重修成绩）。学院根据学校下达的指标，按专业人数百分比进行分配，四舍五入保留整数。名额分配向国家一流本科专业建设点、通过专业认证专业及学校批准的拔尖人才培养适度倾斜。</w:t>
      </w:r>
    </w:p>
    <w:p>
      <w:pPr>
        <w:jc w:val="both"/>
        <w:ind w:firstLine="480"/>
        <w:spacing w:line="360" w:lineRule="auto"/>
      </w:pPr>
      <w:r>
        <w:rPr>
          <w:rFonts w:ascii="Times New Roman" w:eastAsia="宋体"/>
          <w:sz w:val="24"/>
        </w:rPr>
        <w:t xml:space="preserve">第九条  “五育”综合评价积分按学校“五育”综合评价办法计算：“五育”综合评价积分（百分制）＝“五育”综合评价得分÷“五育”综合评价得分满分×100。</w:t>
      </w:r>
    </w:p>
    <w:p>
      <w:pPr>
        <w:spacing w:before="120" w:after="60"/>
        <w:ind w:firstLine="480"/>
      </w:pPr>
      <w:r>
        <w:rPr>
          <w:rFonts w:ascii="Times New Roman" w:eastAsia="黑体"/>
          <w:b/>
          <w:sz w:val="28"/>
        </w:rPr>
        <w:t xml:space="preserve">第四章  工作程序</w:t>
      </w:r>
    </w:p>
    <w:p>
      <w:pPr>
        <w:jc w:val="both"/>
        <w:ind w:firstLine="480"/>
        <w:spacing w:line="360" w:lineRule="auto"/>
      </w:pPr>
      <w:r>
        <w:rPr>
          <w:rFonts w:ascii="Times New Roman" w:eastAsia="宋体"/>
          <w:sz w:val="24"/>
        </w:rPr>
        <w:t xml:space="preserve">第十条  符合推免条件的学生，向学院提交申请及相应证明材料（逾期不再受理）；学院组织综合测评，择优确定初选名单并公示；学院党政联席会议审议后，报送学校推免生工作领导小组审定后予以公示。</w:t>
      </w:r>
    </w:p>
    <w:p>
      <w:pPr>
        <w:jc w:val="both"/>
        <w:ind w:firstLine="480"/>
        <w:spacing w:line="360" w:lineRule="auto"/>
      </w:pPr>
      <w:r>
        <w:rPr>
          <w:rFonts w:ascii="Times New Roman" w:eastAsia="宋体"/>
          <w:sz w:val="24"/>
        </w:rPr>
        <w:t xml:space="preserve">第十一条  9月18日，学校召开推免领导小组会议审定全校推免生名单；9月19日至22日，学校在教育部“全国推荐免试攻读研究生（免初试、转段）信息公开管理服务系统”（网址：https://yz.chsi.com.cn/tm）完成推免生名单报送及校对工作。</w:t>
      </w:r>
    </w:p>
    <w:p>
      <w:pPr>
        <w:spacing w:before="120" w:after="60"/>
        <w:ind w:firstLine="480"/>
      </w:pPr>
      <w:r>
        <w:rPr>
          <w:rFonts w:ascii="Times New Roman" w:eastAsia="黑体"/>
          <w:b/>
          <w:sz w:val="28"/>
        </w:rPr>
        <w:t xml:space="preserve">第五章  监督管理</w:t>
      </w:r>
    </w:p>
    <w:p>
      <w:pPr>
        <w:jc w:val="both"/>
        <w:ind w:firstLine="480"/>
        <w:spacing w:line="360" w:lineRule="auto"/>
      </w:pPr>
      <w:r>
        <w:rPr>
          <w:rFonts w:ascii="Times New Roman" w:eastAsia="宋体"/>
          <w:sz w:val="24"/>
        </w:rPr>
        <w:t xml:space="preserve">第十二条  学院推荐工作小组中若有直系亲属或利益相关人员参加本推免的，应主动申请回避；有非直系亲属等报名参加推免的，要主动向本单位报备。</w:t>
      </w:r>
    </w:p>
    <w:p>
      <w:pPr>
        <w:jc w:val="both"/>
        <w:ind w:firstLine="480"/>
        <w:spacing w:line="360" w:lineRule="auto"/>
      </w:pPr>
      <w:r>
        <w:rPr>
          <w:rFonts w:ascii="Times New Roman" w:eastAsia="宋体"/>
          <w:sz w:val="24"/>
        </w:rPr>
        <w:t xml:space="preserve">第十三条  对在推免过程中弄虚作假，有论文抄袭、虚报获奖或科研成果等学术不端行为或者有其他严重影响推免过程和结果公平公正行为的学生，一经查实，立即取消推免资格，并报重庆市教育考试院按规定记入《国家教育考试考生诚信档案》，视情节暂停参加全国硕士研究生招生考试1至3年，并按学生管理规定严肃处理。</w:t>
      </w:r>
    </w:p>
    <w:p>
      <w:pPr>
        <w:jc w:val="both"/>
        <w:ind w:firstLine="480"/>
        <w:spacing w:line="360" w:lineRule="auto"/>
      </w:pPr>
      <w:r>
        <w:rPr>
          <w:rFonts w:ascii="Times New Roman" w:eastAsia="宋体"/>
          <w:sz w:val="24"/>
        </w:rPr>
        <w:t xml:space="preserve">第十四条  获得推免资格的应届本科毕业生，应当向学校书面承诺不放弃研究生录取资格、按时履行入学报到手续，不办理自费出国、就业等手续。</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西南大学推荐优秀应届本科毕业生免试攻读研究生工作管理办法（西校〔2025〕96号）</dc:title>
  <dc:creator>保研信息采集工具</dc:creator>
  <cp:lastModifiedBy>保研信息采集工具</cp:lastModifiedBy>
  <dcterms:created xsi:type="dcterms:W3CDTF">2026-09-12T09:54:50Z</dcterms:created>
  <dcterms:modified xsi:type="dcterms:W3CDTF">2026-09-12T09:54:50Z</dcterms:modified>
</cp:coreProperties>
</file>