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管理与经济学院2026年推荐免试攻读硕士学位研究生学生名单公示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华北水利水电大学推荐免试攻读硕士学位研究生实施办法》（华水政〔2023〕173号）有关规定及学院推荐免试攻读硕士学位研究生实施细则，学院2026年推荐免试攻读硕士学位研究生学生名单已初步确定，现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根据《华北水利水电大学推荐免试攻读硕士学位研究生实施办法》（华水政〔2023〕173号）有关规定及学院推荐免试攻读硕士学位研究生实施细则。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学院2026年推荐免试攻读硕士学位研究生学生名单已初步确定，现予以公示。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公示名单：2026年推荐免试攻读硕士学位研究生学生名单（详见学院官网原文附件）。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公示时间：2025年9月10日至9月23日。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异议反馈：如有异议，请于公示期内以书面形式向学院反映。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发布单位：华北水利水电大学管理与经济学院。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发布日期：2025年9月10日。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