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统计与数据科学学院推荐2026届优秀应届本科毕业生免试攻读硕士研究生工作实施细则及相关文件</w:t>
      </w:r>
    </w:p>
    <w:p>
      <w:pPr>
        <w:spacing w:after="80" w:lineRule="auto" w:line="360"/>
        <w:ind w:firstLine="482"/>
        <w:jc w:val="both"/>
      </w:pPr>
      <w:r>
        <w:rPr>
          <w:rFonts w:ascii="Times New Roman" w:hAnsi="Times New Roman" w:eastAsia="宋体"/>
          <w:b w:val="0"/>
          <w:sz w:val="24"/>
        </w:rPr>
        <w:t>统计与数据科学学院发布推荐2026届优秀应届本科毕业生免试攻读硕士研究生工作实施细则及相关文件，来源为统计与数学学院网站，发布时间为2025-09-06。</w:t>
      </w:r>
    </w:p>
    <w:p>
      <w:pPr>
        <w:spacing w:after="80" w:lineRule="auto" w:line="360"/>
        <w:ind w:firstLine="482"/>
        <w:jc w:val="both"/>
      </w:pPr>
      <w:r>
        <w:rPr>
          <w:rFonts w:ascii="Times New Roman" w:hAnsi="Times New Roman" w:eastAsia="宋体"/>
          <w:b w:val="0"/>
          <w:sz w:val="24"/>
        </w:rPr>
        <w:t>发布日期：2025年9月6日</w:t>
      </w:r>
    </w:p>
    <w:p>
      <w:pPr>
        <w:spacing w:before="160" w:after="80" w:lineRule="auto" w:line="360"/>
        <w:jc w:val="left"/>
      </w:pPr>
      <w:r>
        <w:rPr>
          <w:rFonts w:ascii="Times New Roman" w:hAnsi="Times New Roman" w:eastAsia="宋体"/>
          <w:b/>
          <w:sz w:val="28"/>
        </w:rPr>
        <w:t>一、相关文件清单</w:t>
      </w:r>
    </w:p>
    <w:p>
      <w:pPr>
        <w:spacing w:after="80" w:lineRule="auto" w:line="360"/>
        <w:ind w:firstLine="482"/>
        <w:jc w:val="both"/>
      </w:pPr>
      <w:r>
        <w:rPr>
          <w:rFonts w:ascii="Times New Roman" w:hAnsi="Times New Roman" w:eastAsia="宋体"/>
          <w:b w:val="0"/>
          <w:sz w:val="24"/>
        </w:rPr>
        <w:t>1. 关于印发《广东财经大学推荐优秀应届本科.pdf</w:t>
      </w:r>
    </w:p>
    <w:p>
      <w:pPr>
        <w:spacing w:after="80" w:lineRule="auto" w:line="360"/>
        <w:ind w:firstLine="482"/>
        <w:jc w:val="both"/>
      </w:pPr>
      <w:r>
        <w:rPr>
          <w:rFonts w:ascii="Times New Roman" w:hAnsi="Times New Roman" w:eastAsia="宋体"/>
          <w:b w:val="0"/>
          <w:sz w:val="24"/>
        </w:rPr>
        <w:t>2. 统计与数据科学学院推荐2026届优秀应届本科.pdf</w:t>
      </w:r>
    </w:p>
    <w:p>
      <w:pPr>
        <w:spacing w:after="80" w:lineRule="auto" w:line="360"/>
        <w:ind w:firstLine="482"/>
        <w:jc w:val="both"/>
      </w:pPr>
      <w:r>
        <w:rPr>
          <w:rFonts w:ascii="Times New Roman" w:hAnsi="Times New Roman" w:eastAsia="宋体"/>
          <w:b w:val="0"/>
          <w:sz w:val="24"/>
        </w:rPr>
        <w:t>3. 广东财经大学2026届本科生推荐免试攻读硕士.docx</w:t>
      </w:r>
    </w:p>
    <w:p>
      <w:pPr>
        <w:spacing w:before="160" w:after="80" w:lineRule="auto" w:line="360"/>
        <w:jc w:val="left"/>
      </w:pPr>
      <w:r>
        <w:rPr>
          <w:rFonts w:ascii="Times New Roman" w:hAnsi="Times New Roman" w:eastAsia="宋体"/>
          <w:b/>
          <w:sz w:val="28"/>
        </w:rPr>
        <w:t>二、说明</w:t>
      </w:r>
    </w:p>
    <w:p>
      <w:pPr>
        <w:spacing w:after="80" w:lineRule="auto" w:line="360"/>
        <w:ind w:firstLine="482"/>
        <w:jc w:val="both"/>
      </w:pPr>
      <w:r>
        <w:rPr>
          <w:rFonts w:ascii="Times New Roman" w:hAnsi="Times New Roman" w:eastAsia="宋体"/>
          <w:b w:val="0"/>
          <w:sz w:val="24"/>
        </w:rPr>
        <w:t>本段内容仅为文件列表及发布信息，未包含申请条件、报名时间、活动时间、接收条件、流程、材料清单、时间节点、名额、联系方式等具体信息。</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