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外国语学院2026年接收推荐免试攻读研究生复试实施细则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外国语学院2026年接收推荐免试攻读研究生复试实施细则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一、接收专业、计划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学术型硕士：英语语言文学（1人）、法语语言文学（1人）、德语语言文学（1人）、日语语言文学（1人）、国别与区域研究（1人）、比较文学与跨文化研究（含01翻译与跨文化研究、02中外文论与文化研究方向，共1人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专业型硕士：翻译（专业型，共22人，其中英语笔译15人，法语笔译7人）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二、其他说明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本通知依据教育部、北京市及我校研究生招生工作有关规定制定，适用于外国语学院2026年接收推免生工作。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具体复试安排、申请条件及材料要求等未尽事宜，请参见后续通知或联系外国语学院。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联系方式及网址：https://sfl.ucass.edu.cn/info/1017/1834.htm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