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组长：于九涛</w:t>
      </w:r>
    </w:p>
    <w:p>
      <w:pPr>
        <w:spacing w:after="80" w:lineRule="auto" w:line="360"/>
        <w:ind w:firstLine="482"/>
        <w:jc w:val="both"/>
      </w:pPr>
      <w:r>
        <w:rPr>
          <w:rFonts w:ascii="Times New Roman" w:hAnsi="Times New Roman" w:eastAsia="宋体"/>
          <w:b w:val="0"/>
          <w:sz w:val="24"/>
        </w:rPr>
        <w:t>根据我校《首都经济贸易大学推荐优秀应届本科毕业生免试攻读硕士学位研究生实施办法》首经贸政发[2017]33号文件，结合我院实际情况，制定本方案。</w:t>
      </w:r>
    </w:p>
    <w:p>
      <w:pPr>
        <w:spacing w:after="80" w:lineRule="auto" w:line="360"/>
        <w:ind w:firstLine="482"/>
        <w:jc w:val="both"/>
      </w:pPr>
      <w:r>
        <w:rPr>
          <w:rFonts w:ascii="Times New Roman" w:hAnsi="Times New Roman" w:eastAsia="宋体"/>
          <w:b w:val="0"/>
          <w:sz w:val="24"/>
        </w:rPr>
        <w:t>发布日期（推定）：2025年9月5日</w:t>
      </w:r>
    </w:p>
    <w:p>
      <w:pPr>
        <w:spacing w:before="160" w:after="80" w:lineRule="auto" w:line="360"/>
        <w:jc w:val="left"/>
      </w:pPr>
      <w:r>
        <w:rPr>
          <w:rFonts w:ascii="Times New Roman" w:hAnsi="Times New Roman" w:eastAsia="宋体"/>
          <w:b/>
          <w:sz w:val="28"/>
        </w:rPr>
        <w:t>一、工作机构</w:t>
      </w:r>
    </w:p>
    <w:p>
      <w:pPr>
        <w:spacing w:after="80" w:lineRule="auto" w:line="360"/>
        <w:ind w:firstLine="482"/>
        <w:jc w:val="both"/>
      </w:pPr>
      <w:r>
        <w:rPr>
          <w:rFonts w:ascii="Times New Roman" w:hAnsi="Times New Roman" w:eastAsia="宋体"/>
          <w:b w:val="0"/>
          <w:sz w:val="24"/>
        </w:rPr>
        <w:t>学院成立推荐免试硕士研究生遴选工作领导小组，负责推荐免试硕士研究生（以下简称“推免”）工作的领导、组织、协调工作。由学院院长担任推免工作组长，主管教学工作的副院长（院长助理）担任副组长，学院领导班子组成，具体负责推免工作（以下简称“推免工作小组”）。</w:t>
      </w:r>
    </w:p>
    <w:p>
      <w:pPr>
        <w:spacing w:after="80" w:lineRule="auto" w:line="360"/>
        <w:ind w:firstLine="482"/>
        <w:jc w:val="both"/>
      </w:pPr>
      <w:r>
        <w:rPr>
          <w:rFonts w:ascii="Times New Roman" w:hAnsi="Times New Roman" w:eastAsia="宋体"/>
          <w:b w:val="0"/>
          <w:sz w:val="24"/>
        </w:rPr>
        <w:t>组长：于九涛</w:t>
      </w:r>
    </w:p>
    <w:p>
      <w:pPr>
        <w:spacing w:after="80" w:lineRule="auto" w:line="360"/>
        <w:ind w:firstLine="482"/>
        <w:jc w:val="both"/>
      </w:pPr>
      <w:r>
        <w:rPr>
          <w:rFonts w:ascii="Times New Roman" w:hAnsi="Times New Roman" w:eastAsia="宋体"/>
          <w:b w:val="0"/>
          <w:sz w:val="24"/>
        </w:rPr>
        <w:t>副组长：王冲</w:t>
      </w:r>
    </w:p>
    <w:p>
      <w:pPr>
        <w:spacing w:after="80" w:lineRule="auto" w:line="360"/>
        <w:ind w:firstLine="482"/>
        <w:jc w:val="both"/>
      </w:pPr>
      <w:r>
        <w:rPr>
          <w:rFonts w:ascii="Times New Roman" w:hAnsi="Times New Roman" w:eastAsia="宋体"/>
          <w:b w:val="0"/>
          <w:sz w:val="24"/>
        </w:rPr>
        <w:t>成员：石刚、朱红霞、许敏玉</w:t>
      </w:r>
    </w:p>
    <w:p>
      <w:pPr>
        <w:spacing w:after="80" w:lineRule="auto" w:line="360"/>
        <w:ind w:firstLine="482"/>
        <w:jc w:val="both"/>
      </w:pPr>
      <w:r>
        <w:rPr>
          <w:rFonts w:ascii="Times New Roman" w:hAnsi="Times New Roman" w:eastAsia="宋体"/>
          <w:b w:val="0"/>
          <w:sz w:val="24"/>
        </w:rPr>
        <w:t>学院成立推荐免试硕士研究生科研创新审核小组，负责审核申请推免资格学生的科研创新成果、论文、竞赛获奖奖项及内容。</w:t>
      </w:r>
    </w:p>
    <w:p>
      <w:pPr>
        <w:spacing w:after="80" w:lineRule="auto" w:line="360"/>
        <w:ind w:firstLine="482"/>
        <w:jc w:val="both"/>
      </w:pPr>
      <w:r>
        <w:rPr>
          <w:rFonts w:ascii="Times New Roman" w:hAnsi="Times New Roman" w:eastAsia="宋体"/>
          <w:b w:val="0"/>
          <w:sz w:val="24"/>
        </w:rPr>
        <w:t>组长：于九涛</w:t>
      </w:r>
    </w:p>
    <w:p>
      <w:pPr>
        <w:spacing w:after="80" w:lineRule="auto" w:line="360"/>
        <w:ind w:firstLine="482"/>
        <w:jc w:val="both"/>
      </w:pPr>
      <w:r>
        <w:rPr>
          <w:rFonts w:ascii="Times New Roman" w:hAnsi="Times New Roman" w:eastAsia="宋体"/>
          <w:b w:val="0"/>
          <w:sz w:val="24"/>
        </w:rPr>
        <w:t>副组长：王冲</w:t>
      </w:r>
    </w:p>
    <w:p>
      <w:pPr>
        <w:spacing w:after="80" w:lineRule="auto" w:line="360"/>
        <w:ind w:firstLine="482"/>
        <w:jc w:val="both"/>
      </w:pPr>
      <w:r>
        <w:rPr>
          <w:rFonts w:ascii="Times New Roman" w:hAnsi="Times New Roman" w:eastAsia="宋体"/>
          <w:b w:val="0"/>
          <w:sz w:val="24"/>
        </w:rPr>
        <w:t>成员：石刚、朱红霞、许敏玉、贺心颖、王水</w:t>
      </w:r>
    </w:p>
    <w:p>
      <w:pPr>
        <w:spacing w:before="160" w:after="80" w:lineRule="auto" w:line="360"/>
        <w:jc w:val="left"/>
      </w:pPr>
      <w:r>
        <w:rPr>
          <w:rFonts w:ascii="Times New Roman" w:hAnsi="Times New Roman" w:eastAsia="宋体"/>
          <w:b/>
          <w:sz w:val="28"/>
        </w:rPr>
        <w:t>二、工作原则</w:t>
      </w:r>
    </w:p>
    <w:p>
      <w:pPr>
        <w:spacing w:after="80" w:lineRule="auto" w:line="360"/>
        <w:ind w:firstLine="482"/>
        <w:jc w:val="both"/>
      </w:pPr>
      <w:r>
        <w:rPr>
          <w:rFonts w:ascii="Times New Roman" w:hAnsi="Times New Roman" w:eastAsia="宋体"/>
          <w:b w:val="0"/>
          <w:sz w:val="24"/>
        </w:rPr>
        <w:t>推免工作严格遵守教育部、北京市教委及我校的有关规定，坚持公开、公平、公正的原则。</w:t>
      </w:r>
    </w:p>
    <w:p>
      <w:pPr>
        <w:spacing w:after="80" w:lineRule="auto" w:line="360"/>
        <w:ind w:firstLine="482"/>
        <w:jc w:val="both"/>
      </w:pPr>
      <w:r>
        <w:rPr>
          <w:rFonts w:ascii="Times New Roman" w:hAnsi="Times New Roman" w:eastAsia="宋体"/>
          <w:b w:val="0"/>
          <w:sz w:val="24"/>
        </w:rPr>
        <w:t>优秀应届本科生免试攻读硕士推荐办法</w:t>
      </w:r>
    </w:p>
    <w:p>
      <w:pPr>
        <w:spacing w:after="80" w:lineRule="auto" w:line="360"/>
        <w:ind w:firstLine="482"/>
        <w:jc w:val="both"/>
      </w:pPr>
      <w:r>
        <w:rPr>
          <w:rFonts w:ascii="Times New Roman" w:hAnsi="Times New Roman" w:eastAsia="宋体"/>
          <w:b w:val="0"/>
          <w:sz w:val="24"/>
        </w:rPr>
        <w:t>学院教务办公室严格按照有关规定要求，按以下条件要求对报名学生进行资格审核。</w:t>
      </w:r>
    </w:p>
    <w:p>
      <w:pPr>
        <w:spacing w:after="80" w:lineRule="auto" w:line="360"/>
        <w:ind w:firstLine="482"/>
        <w:jc w:val="both"/>
      </w:pPr>
      <w:r>
        <w:rPr>
          <w:rFonts w:ascii="Times New Roman" w:hAnsi="Times New Roman" w:eastAsia="宋体"/>
          <w:b w:val="0"/>
          <w:sz w:val="24"/>
        </w:rPr>
        <w:t>1. 属于国家普通本科招生计划录取的应届毕业生（不含专升本学生）。</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身心健康；诚实守信，学风端正，无任何考试作弊和剽窃他人学术成果记录；品行表现优良，无任何违法记录，综合测评成绩优秀。</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专业能力。在校3学年教学计划规定修读的必修课程全部修满，平均分达到80分以上，且无不及格记录，外语成绩达到学校规定标准（非外语专业学生参加全国大学外语四级考试成绩达到425分及以上或其他小语种考试成绩达到合格标准。外语专业学生参加高等学校外语专业基础阶段考试，成绩达到合格标准）。</w:t>
      </w:r>
    </w:p>
    <w:p>
      <w:pPr>
        <w:spacing w:after="80" w:lineRule="auto" w:line="360"/>
        <w:ind w:firstLine="482"/>
        <w:jc w:val="both"/>
      </w:pPr>
      <w:r>
        <w:rPr>
          <w:rFonts w:ascii="Times New Roman" w:hAnsi="Times New Roman" w:eastAsia="宋体"/>
          <w:b w:val="0"/>
          <w:sz w:val="24"/>
        </w:rPr>
        <w:t>4. 对有特殊学术专长或具有突出培养潜质者，须有3名以上本校本专业教授联名推荐，经校推免领导小组审查批准，可不受综合排名限制，但学生有关说明材料和教授推荐信要进行公示。</w:t>
      </w:r>
    </w:p>
    <w:p>
      <w:pPr>
        <w:spacing w:after="80" w:lineRule="auto" w:line="360"/>
        <w:ind w:firstLine="482"/>
        <w:jc w:val="both"/>
      </w:pPr>
      <w:r>
        <w:rPr>
          <w:rFonts w:ascii="Times New Roman" w:hAnsi="Times New Roman" w:eastAsia="宋体"/>
          <w:b w:val="0"/>
          <w:sz w:val="24"/>
        </w:rPr>
        <w:t>5. 在部队服兵役期间荣立二等功及以上的应届本科毕业生，符合研究生报名条件的可免试（指初试）攻读硕士研究生。</w:t>
      </w:r>
    </w:p>
    <w:p>
      <w:pPr>
        <w:spacing w:after="80" w:lineRule="auto" w:line="360"/>
        <w:ind w:firstLine="482"/>
        <w:jc w:val="both"/>
      </w:pPr>
      <w:r>
        <w:rPr>
          <w:rFonts w:ascii="Times New Roman" w:hAnsi="Times New Roman" w:eastAsia="宋体"/>
          <w:b w:val="0"/>
          <w:sz w:val="24"/>
        </w:rPr>
        <w:t>6. 凡已确定获得推免资格的学生，若出现以下情况之一者，将取消其推免资格。</w:t>
      </w:r>
    </w:p>
    <w:p>
      <w:pPr>
        <w:spacing w:after="80" w:lineRule="auto" w:line="360"/>
        <w:ind w:firstLine="482"/>
        <w:jc w:val="both"/>
      </w:pPr>
      <w:r>
        <w:rPr>
          <w:rFonts w:ascii="Times New Roman" w:hAnsi="Times New Roman" w:eastAsia="宋体"/>
          <w:b w:val="0"/>
          <w:sz w:val="24"/>
        </w:rPr>
        <w:t>（1）未能按时取得学位者。</w:t>
      </w:r>
    </w:p>
    <w:p>
      <w:pPr>
        <w:spacing w:after="80" w:lineRule="auto" w:line="360"/>
        <w:ind w:firstLine="482"/>
        <w:jc w:val="both"/>
      </w:pPr>
      <w:r>
        <w:rPr>
          <w:rFonts w:ascii="Times New Roman" w:hAnsi="Times New Roman" w:eastAsia="宋体"/>
          <w:b w:val="0"/>
          <w:sz w:val="24"/>
        </w:rPr>
        <w:t>（2）体检不合格或政审未通过者。</w:t>
      </w:r>
    </w:p>
    <w:p>
      <w:pPr>
        <w:spacing w:after="80" w:lineRule="auto" w:line="360"/>
        <w:ind w:firstLine="482"/>
        <w:jc w:val="both"/>
      </w:pPr>
      <w:r>
        <w:rPr>
          <w:rFonts w:ascii="Times New Roman" w:hAnsi="Times New Roman" w:eastAsia="宋体"/>
          <w:b w:val="0"/>
          <w:sz w:val="24"/>
        </w:rPr>
        <w:t>（3）因违纪违法行为受到国家法律或学校纪律处分未解除者。</w:t>
      </w:r>
    </w:p>
    <w:p>
      <w:pPr>
        <w:spacing w:before="160" w:after="80" w:lineRule="auto" w:line="360"/>
        <w:jc w:val="left"/>
      </w:pPr>
      <w:r>
        <w:rPr>
          <w:rFonts w:ascii="Times New Roman" w:hAnsi="Times New Roman" w:eastAsia="宋体"/>
          <w:b/>
          <w:sz w:val="28"/>
        </w:rPr>
        <w:t>三、工作程序</w:t>
      </w:r>
    </w:p>
    <w:p>
      <w:pPr>
        <w:spacing w:after="80" w:lineRule="auto" w:line="360"/>
        <w:ind w:firstLine="482"/>
        <w:jc w:val="both"/>
      </w:pPr>
      <w:r>
        <w:rPr>
          <w:rFonts w:ascii="Times New Roman" w:hAnsi="Times New Roman" w:eastAsia="宋体"/>
          <w:b w:val="0"/>
          <w:sz w:val="24"/>
        </w:rPr>
        <w:t>1. 计划分配。根据学校推免工作要求，经学院推免工作领导小组商定，将学校分配至我院的推荐比例，依据大四年级各专业在读学生比例进行测算，并按四舍五入原则分配至各专业。若四舍五入后名额多于或少于学校给定名额，则按四舍五入前的十分位、百分位比对大小，进行增减名额，确保总名额与学校分配一致。公示期内如某专业出现因个人原因自动放弃或者其他原因被取消资格的，按照该专业排名次序递补名额。如该专业没有可递补人选，则递补名额可用于另一专业。若在给定总名额基础上额外增加名额，由学院党政联席会讨论决定如何分配。</w:t>
      </w:r>
    </w:p>
    <w:p>
      <w:pPr>
        <w:spacing w:after="80" w:lineRule="auto" w:line="360"/>
        <w:ind w:firstLine="482"/>
        <w:jc w:val="both"/>
      </w:pPr>
      <w:r>
        <w:rPr>
          <w:rFonts w:ascii="Times New Roman" w:hAnsi="Times New Roman" w:eastAsia="宋体"/>
          <w:b w:val="0"/>
          <w:sz w:val="24"/>
        </w:rPr>
        <w:t>2. 学生申请。符合推免资格的学生应于规定时间内提交书面申请及相关证明材料，未按时提交书面申请和材料者视为自愿放弃推免资格。由学院教学部门和学生工作部门根据要求对学生提交材料进行审核。</w:t>
      </w:r>
    </w:p>
    <w:p>
      <w:pPr>
        <w:spacing w:after="80" w:lineRule="auto" w:line="360"/>
        <w:ind w:firstLine="482"/>
        <w:jc w:val="both"/>
      </w:pPr>
      <w:r>
        <w:rPr>
          <w:rFonts w:ascii="Times New Roman" w:hAnsi="Times New Roman" w:eastAsia="宋体"/>
          <w:b w:val="0"/>
          <w:sz w:val="24"/>
        </w:rPr>
        <w:t>3. 鉴定创新和科研能力加分。由学院推荐免试硕士研究生科研创新审核小组对申请推免资格学生的科研创新成果、论文、竞赛获奖奖项及内容进行审核鉴定，排除抄袭、造假、冒名及有名无实等情况。审核小组负责组织有创新和科研能力加分的申请推免资格学生进行公开答辩。</w:t>
      </w:r>
    </w:p>
    <w:p>
      <w:pPr>
        <w:spacing w:after="80" w:lineRule="auto" w:line="360"/>
        <w:ind w:firstLine="482"/>
        <w:jc w:val="both"/>
      </w:pPr>
      <w:r>
        <w:rPr>
          <w:rFonts w:ascii="Times New Roman" w:hAnsi="Times New Roman" w:eastAsia="宋体"/>
          <w:b w:val="0"/>
          <w:sz w:val="24"/>
        </w:rPr>
        <w:t>4. 核算考评成绩，确定综合排名。对符合条件的申请学生按照考评成绩（考评成绩 = 必修课程平均成绩×90% + 思想品德成绩×10% ＋ 附加分）进行综合排名（含符合《推荐优秀应届本科毕业生免试攻读硕士学位研究生实施办法》中“第三条（四）、（五）”条件的学生），其中思想品德成绩具体参考《首都经济贸易大学本专科学生综合测评办法》中关于“思想品德”素质测评内容及测评方法，按照100分为基准进行评定得出分值。考评成绩相同时，依次按照必修课程平均成绩、附加分成绩和思想品德成绩由高到低进行排序。</w:t>
      </w:r>
    </w:p>
    <w:p>
      <w:pPr>
        <w:spacing w:after="80" w:lineRule="auto" w:line="360"/>
        <w:ind w:firstLine="482"/>
        <w:jc w:val="both"/>
      </w:pPr>
      <w:r>
        <w:rPr>
          <w:rFonts w:ascii="Times New Roman" w:hAnsi="Times New Roman" w:eastAsia="宋体"/>
          <w:b w:val="0"/>
          <w:sz w:val="24"/>
        </w:rPr>
        <w:t>5. 确定推免学生名单。根据学校推免名额的分配，最终确定拟推免学生名单，并在学院内对拟推免学生内进行公示，公示7天无异议后，确定为我院推免学生名单，并在学院、相关部门网站公示，公示期一般为7天，公示期内如有异议可向学院反馈，电话渠道83951667；当面反馈渠道博远楼530。</w:t>
      </w:r>
    </w:p>
    <w:p>
      <w:pPr>
        <w:spacing w:after="80" w:lineRule="auto" w:line="360"/>
        <w:ind w:firstLine="482"/>
        <w:jc w:val="both"/>
      </w:pPr>
      <w:r>
        <w:rPr>
          <w:rFonts w:ascii="Times New Roman" w:hAnsi="Times New Roman" w:eastAsia="宋体"/>
          <w:b w:val="0"/>
          <w:sz w:val="24"/>
        </w:rPr>
        <w:t>6. 上报推免学生名单。学院推免工作小组将按照学院要求，将学生考评结果上交学校教务处。</w:t>
      </w:r>
    </w:p>
    <w:p>
      <w:pPr>
        <w:spacing w:before="160" w:after="80" w:lineRule="auto" w:line="360"/>
        <w:jc w:val="left"/>
      </w:pPr>
      <w:r>
        <w:rPr>
          <w:rFonts w:ascii="Times New Roman" w:hAnsi="Times New Roman" w:eastAsia="宋体"/>
          <w:b/>
          <w:sz w:val="28"/>
        </w:rPr>
        <w:t>四、附加分</w:t>
      </w:r>
    </w:p>
    <w:p>
      <w:pPr>
        <w:spacing w:after="80" w:lineRule="auto" w:line="360"/>
        <w:ind w:firstLine="482"/>
        <w:jc w:val="both"/>
      </w:pPr>
      <w:r>
        <w:rPr>
          <w:rFonts w:ascii="Times New Roman" w:hAnsi="Times New Roman" w:eastAsia="宋体"/>
          <w:b w:val="0"/>
          <w:sz w:val="24"/>
        </w:rPr>
        <w:t>学院学生办公室严格按照有关规定要求，附加分分为奖励加分、创新和科研能力加分两项，附加分累计不超过10分。</w:t>
      </w:r>
    </w:p>
    <w:p>
      <w:pPr>
        <w:spacing w:after="80" w:lineRule="auto" w:line="360"/>
        <w:ind w:firstLine="482"/>
        <w:jc w:val="both"/>
      </w:pPr>
      <w:r>
        <w:rPr>
          <w:rFonts w:ascii="Times New Roman" w:hAnsi="Times New Roman" w:eastAsia="宋体"/>
          <w:b w:val="0"/>
          <w:sz w:val="24"/>
        </w:rPr>
        <w:t>1. 奖励加分</w:t>
      </w:r>
    </w:p>
    <w:p>
      <w:pPr>
        <w:spacing w:after="80" w:lineRule="auto" w:line="360"/>
        <w:ind w:firstLine="482"/>
        <w:jc w:val="both"/>
      </w:pPr>
      <w:r>
        <w:rPr>
          <w:rFonts w:ascii="Times New Roman" w:hAnsi="Times New Roman" w:eastAsia="宋体"/>
          <w:b w:val="0"/>
          <w:sz w:val="24"/>
        </w:rPr>
        <w:t>（1）曾获得国家级奖励或者荣誉称号者，包括国家奖学金、全国三好学生、全国优秀学生干部等，加2分；曾获得省市级奖励或者荣誉称号者，包括国家励志奖学金、市级三好学生、市级优秀干部、市级优秀团员、市级优秀团干部等，加1分。</w:t>
      </w:r>
    </w:p>
    <w:p>
      <w:pPr>
        <w:spacing w:after="80" w:lineRule="auto" w:line="360"/>
        <w:ind w:firstLine="482"/>
        <w:jc w:val="both"/>
      </w:pPr>
      <w:r>
        <w:rPr>
          <w:rFonts w:ascii="Times New Roman" w:hAnsi="Times New Roman" w:eastAsia="宋体"/>
          <w:b w:val="0"/>
          <w:sz w:val="24"/>
        </w:rPr>
        <w:t>（2）在校期间，全国高校运动会单项成绩前八名或集体项目前六名主力队员，加1分；北京市高校运动会单项成绩前八名或集体项目前六名主力队员，加0.5分。上述加分需将相关证书或证明材料原件及复印件报送学生处审核并备案。奖励加分不叠加、不累加，只取最高值。</w:t>
      </w:r>
    </w:p>
    <w:p>
      <w:pPr>
        <w:spacing w:after="80" w:lineRule="auto" w:line="360"/>
        <w:ind w:firstLine="482"/>
        <w:jc w:val="both"/>
      </w:pPr>
      <w:r>
        <w:rPr>
          <w:rFonts w:ascii="Times New Roman" w:hAnsi="Times New Roman" w:eastAsia="宋体"/>
          <w:b w:val="0"/>
          <w:sz w:val="24"/>
        </w:rPr>
        <w:t>2. 创新和科研能力加分</w:t>
      </w:r>
    </w:p>
    <w:p>
      <w:pPr>
        <w:spacing w:after="80" w:lineRule="auto" w:line="360"/>
        <w:ind w:firstLine="482"/>
        <w:jc w:val="both"/>
      </w:pPr>
      <w:r>
        <w:rPr>
          <w:rFonts w:ascii="Times New Roman" w:hAnsi="Times New Roman" w:eastAsia="宋体"/>
          <w:b w:val="0"/>
          <w:sz w:val="24"/>
        </w:rPr>
        <w:t>（1）在核心期刊上独立发表论文每篇加1.5分。合作发表的第一作者每篇加1分。</w:t>
      </w:r>
    </w:p>
    <w:p>
      <w:pPr>
        <w:spacing w:after="80" w:lineRule="auto" w:line="360"/>
        <w:ind w:firstLine="482"/>
        <w:jc w:val="both"/>
      </w:pPr>
      <w:r>
        <w:rPr>
          <w:rFonts w:ascii="Times New Roman" w:hAnsi="Times New Roman" w:eastAsia="宋体"/>
          <w:b w:val="0"/>
          <w:sz w:val="24"/>
        </w:rPr>
        <w:t>（2）独立出版的专著每部加5分。合作出版的专著第一作者每部加3分。以上论文和专著均应是经济管理类或者所学专业学科领域内的已有研究或学习成果。</w:t>
      </w:r>
    </w:p>
    <w:p>
      <w:pPr>
        <w:spacing w:after="80" w:lineRule="auto" w:line="360"/>
        <w:ind w:firstLine="482"/>
        <w:jc w:val="both"/>
      </w:pPr>
      <w:r>
        <w:rPr>
          <w:rFonts w:ascii="Times New Roman" w:hAnsi="Times New Roman" w:eastAsia="宋体"/>
          <w:b w:val="0"/>
          <w:sz w:val="24"/>
        </w:rPr>
        <w:t>（3）获得国家级大学生科技创新项目与北京市市级大学生科技创新项目的项目主持人，国家级加1.5分，北京市加1分。</w:t>
      </w:r>
    </w:p>
    <w:p>
      <w:pPr>
        <w:spacing w:after="80" w:lineRule="auto" w:line="360"/>
        <w:ind w:firstLine="482"/>
        <w:jc w:val="both"/>
      </w:pPr>
      <w:r>
        <w:rPr>
          <w:rFonts w:ascii="Times New Roman" w:hAnsi="Times New Roman" w:eastAsia="宋体"/>
          <w:b w:val="0"/>
          <w:sz w:val="24"/>
        </w:rPr>
        <w:t>（4）参加中国大学生创新创业大赛、全国大学生数学建模竞赛（第一作者）或独立参加全国大学生竞赛的获奖者：国家一等奖加4分，国家二等奖加3分；北京市特等奖加3分，北京市一等奖加2.5分，北京市二等奖加2分，集体项目负责人占相应分数的70%，参加者占相应分数的30%。</w:t>
      </w:r>
    </w:p>
    <w:p>
      <w:pPr>
        <w:spacing w:after="80" w:lineRule="auto" w:line="360"/>
        <w:ind w:firstLine="482"/>
        <w:jc w:val="both"/>
      </w:pPr>
      <w:r>
        <w:rPr>
          <w:rFonts w:ascii="Times New Roman" w:hAnsi="Times New Roman" w:eastAsia="宋体"/>
          <w:b w:val="0"/>
          <w:sz w:val="24"/>
        </w:rPr>
        <w:t>上述加分需将相关证书或证明材料原件及复印件报送教务处审核并备案。同一科技创新项目、竞赛多次获奖者，加分不叠加、不累加，只取最高值。</w:t>
      </w:r>
    </w:p>
    <w:p>
      <w:pPr>
        <w:spacing w:before="160" w:after="80" w:lineRule="auto" w:line="360"/>
        <w:jc w:val="left"/>
      </w:pPr>
      <w:r>
        <w:rPr>
          <w:rFonts w:ascii="Times New Roman" w:hAnsi="Times New Roman" w:eastAsia="宋体"/>
          <w:b/>
          <w:sz w:val="28"/>
        </w:rPr>
        <w:t>五、附则</w:t>
      </w:r>
    </w:p>
    <w:p>
      <w:pPr>
        <w:spacing w:after="80" w:lineRule="auto" w:line="360"/>
        <w:ind w:firstLine="482"/>
        <w:jc w:val="both"/>
      </w:pPr>
      <w:r>
        <w:rPr>
          <w:rFonts w:ascii="Times New Roman" w:hAnsi="Times New Roman" w:eastAsia="宋体"/>
          <w:b w:val="0"/>
          <w:sz w:val="24"/>
        </w:rPr>
        <w:t>本方案自发布日开始施行，由文化与传播学院负责解释。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