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推免考核表（第2轮）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一、推免考核表（第2轮）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本轮推免考核共2人，考核结果均为“考核通过”。考核方式为复试总成绩评定，按复试总成绩给出考核结果。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院系所名称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证件号后四位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附属南京中医院（南京市中医院）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中西医结合临床外科疾病研究（014附属南京中医院（南京市中医院））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王*瞳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78.7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附属南京中医院（南京市中医院）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中医妇科疾病的临床研究（014附属南京中医院（南京市中医院））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张*凡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2266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