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3E247">
      <w:pPr>
        <w:spacing w:before="0" w:after="240" w:line="360" w:lineRule="auto"/>
        <w:jc w:val="center"/>
      </w:pPr>
      <w:r>
        <w:rPr>
          <w:rFonts w:ascii="Times New Roman" w:hAnsi="Times New Roman" w:eastAsia="宋体"/>
          <w:b/>
          <w:sz w:val="32"/>
        </w:rPr>
        <w:t>关于2025年优秀应届本科毕业生免试攻读硕士学位研究生拟推荐名单的公示</w:t>
      </w:r>
    </w:p>
    <w:p w14:paraId="4A960DF2">
      <w:pPr>
        <w:spacing w:before="160" w:after="80" w:line="360" w:lineRule="auto"/>
        <w:jc w:val="left"/>
      </w:pPr>
      <w:r>
        <w:rPr>
          <w:rFonts w:ascii="Times New Roman" w:hAnsi="Times New Roman" w:eastAsia="宋体"/>
          <w:b/>
          <w:sz w:val="28"/>
        </w:rPr>
        <w:t>一、公示背景与依据</w:t>
      </w:r>
    </w:p>
    <w:p w14:paraId="7F3E6058">
      <w:pPr>
        <w:spacing w:after="80" w:line="360" w:lineRule="auto"/>
        <w:ind w:firstLine="482"/>
        <w:jc w:val="both"/>
      </w:pPr>
      <w:r>
        <w:rPr>
          <w:rFonts w:ascii="Times New Roman" w:hAnsi="Times New Roman" w:eastAsia="宋体"/>
          <w:b w:val="0"/>
          <w:sz w:val="24"/>
        </w:rPr>
        <w:t>发布日期：2024年9月18日</w:t>
      </w:r>
    </w:p>
    <w:p w14:paraId="6AFD8405">
      <w:pPr>
        <w:spacing w:after="80" w:line="360" w:lineRule="auto"/>
        <w:ind w:firstLine="482"/>
        <w:jc w:val="both"/>
      </w:pPr>
      <w:r>
        <w:rPr>
          <w:rFonts w:ascii="Times New Roman" w:hAnsi="Times New Roman" w:eastAsia="宋体"/>
          <w:b w:val="0"/>
          <w:sz w:val="24"/>
        </w:rPr>
        <w:t>1. 根据教育部相关文件及《山西中医药大学推荐优秀应届本科毕业生免试攻读硕士学位研究生工作管理办法（2020年修订）》《关于开展2025年推荐优秀应届本科毕业生免试攻读硕士学位研究生工作的通知》精神。</w:t>
      </w:r>
    </w:p>
    <w:p w14:paraId="5EBB73EE">
      <w:pPr>
        <w:spacing w:after="80" w:line="360" w:lineRule="auto"/>
        <w:ind w:firstLine="482"/>
        <w:jc w:val="both"/>
      </w:pPr>
      <w:r>
        <w:rPr>
          <w:rFonts w:ascii="Times New Roman" w:hAnsi="Times New Roman" w:eastAsia="宋体"/>
          <w:b w:val="0"/>
          <w:sz w:val="24"/>
        </w:rPr>
        <w:t>2. 由学生本人提出申请，教务处、学生工作部（处）对学院提交的拟推荐学生学业成绩、素质成绩及综合成绩进行审核。</w:t>
      </w:r>
    </w:p>
    <w:p w14:paraId="367DA5B2">
      <w:pPr>
        <w:spacing w:after="80" w:line="360" w:lineRule="auto"/>
        <w:ind w:firstLine="482"/>
        <w:jc w:val="both"/>
      </w:pPr>
      <w:r>
        <w:rPr>
          <w:rFonts w:ascii="Times New Roman" w:hAnsi="Times New Roman" w:eastAsia="宋体"/>
          <w:b w:val="0"/>
          <w:sz w:val="24"/>
        </w:rPr>
        <w:t>3. 9月18日学校推免领导工作组会议审议通过，现将推荐2025年优秀应届本科毕业生免试攻读硕士学位研究生名单进行公示。</w:t>
      </w:r>
    </w:p>
    <w:p w14:paraId="08FDC229">
      <w:pPr>
        <w:spacing w:before="160" w:after="80" w:line="360" w:lineRule="auto"/>
        <w:jc w:val="left"/>
      </w:pPr>
      <w:r>
        <w:rPr>
          <w:rFonts w:ascii="Times New Roman" w:hAnsi="Times New Roman" w:eastAsia="宋体"/>
          <w:b/>
          <w:sz w:val="28"/>
        </w:rPr>
        <w:t>二、公示时间与异议反馈</w:t>
      </w:r>
    </w:p>
    <w:p w14:paraId="355C80A7">
      <w:pPr>
        <w:spacing w:after="80" w:line="360" w:lineRule="auto"/>
        <w:ind w:firstLine="482"/>
        <w:jc w:val="both"/>
      </w:pPr>
      <w:r>
        <w:rPr>
          <w:rFonts w:ascii="Times New Roman" w:hAnsi="Times New Roman" w:eastAsia="宋体"/>
          <w:b w:val="0"/>
          <w:sz w:val="24"/>
        </w:rPr>
        <w:t>1. 公示时间：2024年9月18日至9月27日。</w:t>
      </w:r>
    </w:p>
    <w:p w14:paraId="23B74F4F">
      <w:pPr>
        <w:spacing w:after="80" w:line="360" w:lineRule="auto"/>
        <w:ind w:firstLine="482"/>
        <w:jc w:val="both"/>
      </w:pPr>
      <w:r>
        <w:rPr>
          <w:rFonts w:ascii="Times New Roman" w:hAnsi="Times New Roman" w:eastAsia="宋体"/>
          <w:b w:val="0"/>
          <w:sz w:val="24"/>
        </w:rPr>
        <w:t>2. 如对以上公示事项有异议，请于公示期内以书面形式实名反映。</w:t>
      </w:r>
    </w:p>
    <w:p w14:paraId="6202EE6A">
      <w:pPr>
        <w:spacing w:after="80" w:line="360" w:lineRule="auto"/>
        <w:ind w:firstLine="482"/>
        <w:jc w:val="both"/>
      </w:pPr>
      <w:r>
        <w:rPr>
          <w:rFonts w:ascii="Times New Roman" w:hAnsi="Times New Roman" w:eastAsia="宋体"/>
          <w:b w:val="0"/>
          <w:sz w:val="24"/>
        </w:rPr>
        <w:t>3. 联系电话：0351-3179792</w:t>
      </w:r>
    </w:p>
    <w:p w14:paraId="33911556">
      <w:pPr>
        <w:spacing w:after="80" w:line="360" w:lineRule="auto"/>
        <w:ind w:firstLine="482"/>
        <w:jc w:val="both"/>
      </w:pPr>
      <w:r>
        <w:rPr>
          <w:rFonts w:ascii="Times New Roman" w:hAnsi="Times New Roman" w:eastAsia="宋体"/>
          <w:b w:val="0"/>
          <w:sz w:val="24"/>
        </w:rPr>
        <w:t>4. 联系人：胡安霞</w:t>
      </w:r>
    </w:p>
    <w:p w14:paraId="5F9ABEFA">
      <w:bookmarkStart w:id="0" w:name="_GoBack"/>
      <w:bookmarkEnd w:id="0"/>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D6D1B1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572</Words>
  <Characters>677</Characters>
  <Lines>0</Lines>
  <Paragraphs>0</Paragraphs>
  <TotalTime>0</TotalTime>
  <ScaleCrop>false</ScaleCrop>
  <LinksUpToDate>false</LinksUpToDate>
  <CharactersWithSpaces>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2026-09-17T02:24:27Z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D4FE8621DF3F4EC6871295EA3069BA10_12</vt:lpwstr>
  </property>
</Properties>
</file>