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 津 科 技 大 学 文 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天津科技大学文件（津科大发〔2022〕71 号）关于推免成绩中绩点计算的补充说明：经研究决定，现将个性化课程成绩在推免过程中的计算方式做如下说明。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发布日期：2022年9月21日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一、计算方式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个性化课程部分的学分绩点计算，取培养方案规定完成学分中获得的最高分课程计入。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该方式仅用于推免成绩计算。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本说明自 2020 级学生开始实施，未尽事宜由教务处负责解释。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二、时间与印发信息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文件日期：2022 年 9 月 21 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印发单位：天津科技大学办公室。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印发日期：2022 年 9 月 21 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