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法学院 经济法学 专业复试成绩公示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法学院各专业复试成绩公示如下，共涉及6个专业、21名考生，学习方式均为全日制。各专业按复试成绩从高到低排序，成绩以百分制计，其中2名考生缺考。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一、经济法学（专业代码030107）复试成绩公示，共3人。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冯锦铄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温佳乐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83.48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郑博文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二、诉讼法学（专业代码030106）复试成绩公示，共3人。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周雅晴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诉讼法学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87.96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马垣钦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诉讼法学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87.68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赵沐阳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诉讼法学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84.92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三、民商法学（专业代码030105）复试成绩公示，共6人。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87.68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杨鑫哲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任景维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83.84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李若彤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82.08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张月馨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四、刑法学（专业代码030104）复试成绩公示，共5人。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田晨坤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刑法学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朱紫萱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刑法学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84.64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高翼帆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刑法学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闫仕杰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刑法学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80.76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刑法学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78.08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五、国际法学（专业代码030109）复试成绩公示，共1人。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吕杜文杉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59.12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六、宪法学与行政法学（专业代码030103）复试成绩公示，共3人。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吕子浩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宪法学与行政法学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宪法学与行政法学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宪法学与行政法学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79.56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