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7C8BB">
      <w:pPr>
        <w:spacing w:line="360" w:lineRule="auto" w:before="240" w:after="160"/>
        <w:ind w:firstLine="0"/>
        <w:jc w:val="center"/>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32"/>
          <w:szCs w:val="32"/>
          <w:lang w:val="en-US" w:eastAsia="zh-CN"/>
          <w14:textFill>
            <w14:solidFill>
              <w14:schemeClr w14:val="tx1"/>
            </w14:solidFill>
          </w14:textFill>
        </w:rPr>
        <w:t>附件1</w:t>
      </w:r>
    </w:p>
    <w:p w14:paraId="02A856DB">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黑体" w:cs="黑体"/>
          <w:color w:val="000000" w:themeColor="text1"/>
          <w:kern w:val="2"/>
          <w:sz w:val="32"/>
          <w:szCs w:val="32"/>
          <w:lang w:val="en-US" w:eastAsia="zh-CN" w:bidi="ar-SA"/>
          <w14:textFill>
            <w14:solidFill>
              <w14:schemeClr w14:val="tx1"/>
            </w14:solidFill>
          </w14:textFill>
        </w:rPr>
      </w:pPr>
      <w:r>
        <w:rPr>
          <w:rFonts w:hint="eastAsia" w:ascii="Times New Roman" w:hAnsi="Times New Roman" w:eastAsia="宋体" w:cs="黑体"/>
          <w:b/>
          <w:color w:val="000000" w:themeColor="text1"/>
          <w:kern w:val="2"/>
          <w:sz w:val="24"/>
          <w:szCs w:val="32"/>
          <w:lang w:val="en-US" w:eastAsia="zh-CN" w:bidi="ar-SA"/>
          <w14:textFill>
            <w14:solidFill>
              <w14:schemeClr w14:val="tx1"/>
            </w14:solidFill>
          </w14:textFill>
        </w:rPr>
        <w:t>科研成果成绩计分规则</w:t>
      </w:r>
    </w:p>
    <w:p w14:paraId="66EAF5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p>
    <w:p w14:paraId="5AB2553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一、科研成果的认定范围</w:t>
      </w:r>
    </w:p>
    <w:p w14:paraId="53666E9C">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bCs w:val="0"/>
          <w:color w:val="000000" w:themeColor="text1"/>
          <w:sz w:val="24"/>
          <w:szCs w:val="32"/>
          <w:lang w:val="en-US" w:eastAsia="zh-CN"/>
          <w14:textFill>
            <w14:solidFill>
              <w14:schemeClr w14:val="tx1"/>
            </w14:solidFill>
          </w14:textFill>
        </w:rPr>
        <w:t>依据学校《推荐优秀应届本科毕业生免试攻读硕士研究生工作实施办法》相关内容，科研成果包含：学术论文、专著（译著）、国家专利授权、科研项目、科研服务社会成果等五项。</w:t>
      </w:r>
    </w:p>
    <w:p w14:paraId="0E7134B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二、科研成果的认定依据</w:t>
      </w:r>
    </w:p>
    <w:p w14:paraId="24E987C7">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bCs w:val="0"/>
          <w:color w:val="000000" w:themeColor="text1"/>
          <w:sz w:val="24"/>
          <w:szCs w:val="32"/>
          <w:lang w:val="en-US" w:eastAsia="zh-CN"/>
          <w14:textFill>
            <w14:solidFill>
              <w14:schemeClr w14:val="tx1"/>
            </w14:solidFill>
          </w14:textFill>
        </w:rPr>
        <w:t>科研成果的类型及级别认定，依据学校最新版《科研工作量及科研绩效核定管理办法》进行。</w:t>
      </w:r>
    </w:p>
    <w:p w14:paraId="21C691FB">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三、科研成果的计分规则</w:t>
      </w:r>
    </w:p>
    <w:p w14:paraId="57F57CE9">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lang w:val="en-US" w:eastAsia="zh-CN"/>
        </w:rPr>
      </w:pPr>
      <w:r>
        <w:rPr>
          <w:rFonts w:hint="eastAsia" w:ascii="Times New Roman" w:hAnsi="Times New Roman" w:eastAsia="宋体" w:cs="仿宋_GB2312"/>
          <w:b w:val="0"/>
          <w:bCs w:val="0"/>
          <w:color w:val="000000" w:themeColor="text1"/>
          <w:sz w:val="24"/>
          <w:szCs w:val="32"/>
          <w:lang w:val="en-US" w:eastAsia="zh-CN"/>
          <w14:textFill>
            <w14:solidFill>
              <w14:schemeClr w14:val="tx1"/>
            </w14:solidFill>
          </w14:textFill>
        </w:rPr>
        <w:t>五项科研成果，某项若有多项加分情况时，只计最高水平成果项一次，不得累计；五项内容间，可以累计计分，最高计25分（累计分数≥25分，按照25分计）。具体计分规则见科研成果计分表（表1-1）。</w:t>
      </w:r>
    </w:p>
    <w:p w14:paraId="0FD72854">
      <w:pPr>
        <w:rPr>
          <w:rFonts w:hint="eastAsia"/>
          <w:lang w:val="en-US" w:eastAsia="zh-CN"/>
        </w:rPr>
      </w:pPr>
    </w:p>
    <w:p w14:paraId="0C11F838">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仿宋_GB2312" w:cs="仿宋_GB2312"/>
          <w:b/>
          <w:bCs/>
          <w:snapToGrid w:val="0"/>
          <w:color w:val="000000" w:themeColor="text1"/>
          <w:spacing w:val="4"/>
          <w:kern w:val="0"/>
          <w:sz w:val="24"/>
          <w:szCs w:val="24"/>
          <w:lang w:val="en-US" w:eastAsia="zh-CN" w:bidi="ar-SA"/>
          <w14:textFill>
            <w14:solidFill>
              <w14:schemeClr w14:val="tx1"/>
            </w14:solidFill>
          </w14:textFill>
        </w:rPr>
      </w:pPr>
      <w:r>
        <w:rPr>
          <w:rFonts w:hint="eastAsia" w:ascii="Times New Roman" w:hAnsi="Times New Roman" w:eastAsia="宋体" w:cs="仿宋_GB2312"/>
          <w:b/>
          <w:bCs/>
          <w:snapToGrid w:val="0"/>
          <w:color w:val="000000" w:themeColor="text1"/>
          <w:spacing w:val="4"/>
          <w:kern w:val="0"/>
          <w:sz w:val="24"/>
          <w:szCs w:val="24"/>
          <w:lang w:val="en-US" w:eastAsia="zh-CN" w:bidi="ar-SA"/>
          <w14:textFill>
            <w14:solidFill>
              <w14:schemeClr w14:val="tx1"/>
            </w14:solidFill>
          </w14:textFill>
        </w:rPr>
        <w:t>表1-1  科研成果计分表</w:t>
      </w:r>
    </w:p>
    <w:tbl>
      <w:tblPr>
        <w:tblStyle w:val="9"/>
        <w:tblW w:w="4751" w:type="pct"/>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667"/>
        <w:gridCol w:w="5687"/>
      </w:tblGrid>
      <w:tr w14:paraId="0AFE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blHeader/>
        </w:trPr>
        <w:tc>
          <w:tcPr>
            <w:tcW w:w="459" w:type="pct"/>
            <w:noWrap w:val="0"/>
            <w:vAlign w:val="center"/>
          </w:tcPr>
          <w:p w14:paraId="016F7C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序号</w:t>
            </w:r>
          </w:p>
        </w:tc>
        <w:tc>
          <w:tcPr>
            <w:tcW w:w="1029" w:type="pct"/>
            <w:noWrap w:val="0"/>
            <w:vAlign w:val="center"/>
          </w:tcPr>
          <w:p w14:paraId="3073DF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科研成果项</w:t>
            </w:r>
          </w:p>
        </w:tc>
        <w:tc>
          <w:tcPr>
            <w:tcW w:w="3510" w:type="pct"/>
            <w:noWrap w:val="0"/>
            <w:vAlign w:val="center"/>
          </w:tcPr>
          <w:p w14:paraId="4A41D8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计分规则</w:t>
            </w:r>
          </w:p>
        </w:tc>
      </w:tr>
      <w:tr w14:paraId="3B4E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9" w:type="pct"/>
            <w:noWrap w:val="0"/>
            <w:vAlign w:val="center"/>
          </w:tcPr>
          <w:p w14:paraId="3D8ED9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w:t>
            </w:r>
          </w:p>
        </w:tc>
        <w:tc>
          <w:tcPr>
            <w:tcW w:w="1029" w:type="pct"/>
            <w:noWrap w:val="0"/>
            <w:vAlign w:val="center"/>
          </w:tcPr>
          <w:p w14:paraId="1035AB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val="0"/>
                <w:bCs w:val="0"/>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学术论文</w:t>
            </w:r>
          </w:p>
        </w:tc>
        <w:tc>
          <w:tcPr>
            <w:tcW w:w="3510" w:type="pct"/>
            <w:noWrap w:val="0"/>
            <w:vAlign w:val="center"/>
          </w:tcPr>
          <w:p w14:paraId="6F030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firstLine="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学生以独立作者或第一作者、兰州财经大学为第一署名单位在核心期刊上发表的学业相关学术论文，对于不同级别进行分类计分。其中：C级及以上论文计25分；C扩级论文计20分；D级论文计10分。</w:t>
            </w:r>
          </w:p>
        </w:tc>
      </w:tr>
      <w:tr w14:paraId="6FA9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9" w:type="pct"/>
            <w:noWrap w:val="0"/>
            <w:vAlign w:val="center"/>
          </w:tcPr>
          <w:p w14:paraId="0C5605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2</w:t>
            </w:r>
          </w:p>
        </w:tc>
        <w:tc>
          <w:tcPr>
            <w:tcW w:w="1029" w:type="pct"/>
            <w:noWrap w:val="0"/>
            <w:vAlign w:val="center"/>
          </w:tcPr>
          <w:p w14:paraId="28A2B02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val="0"/>
                <w:bCs w:val="0"/>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专著（译著）</w:t>
            </w:r>
          </w:p>
        </w:tc>
        <w:tc>
          <w:tcPr>
            <w:tcW w:w="3510" w:type="pct"/>
            <w:noWrap w:val="0"/>
            <w:vAlign w:val="center"/>
          </w:tcPr>
          <w:p w14:paraId="4645E8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firstLine="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学生以独立作者或第一作者、兰州财经大学为第一署名单位，在我校规定出版社出版的专著（译著），A类出版社计15分；其他出版社计5分。</w:t>
            </w:r>
          </w:p>
        </w:tc>
      </w:tr>
      <w:tr w14:paraId="25B7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9" w:type="pct"/>
            <w:noWrap w:val="0"/>
            <w:vAlign w:val="center"/>
          </w:tcPr>
          <w:p w14:paraId="5F6B188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3</w:t>
            </w:r>
          </w:p>
        </w:tc>
        <w:tc>
          <w:tcPr>
            <w:tcW w:w="1029" w:type="pct"/>
            <w:noWrap w:val="0"/>
            <w:vAlign w:val="center"/>
          </w:tcPr>
          <w:p w14:paraId="61E05E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国家专利授权</w:t>
            </w:r>
          </w:p>
        </w:tc>
        <w:tc>
          <w:tcPr>
            <w:tcW w:w="3510" w:type="pct"/>
            <w:noWrap w:val="0"/>
            <w:vAlign w:val="center"/>
          </w:tcPr>
          <w:p w14:paraId="42B30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firstLine="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学生以独立作者或第一作者、兰州财经大学为第一署名单位，获得国家发明专利授权计25分；获得软件著作、外观设计、实用新型等专利授权计5分。</w:t>
            </w:r>
          </w:p>
        </w:tc>
      </w:tr>
      <w:tr w14:paraId="0B72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9" w:type="pct"/>
            <w:noWrap w:val="0"/>
            <w:vAlign w:val="center"/>
          </w:tcPr>
          <w:p w14:paraId="38D2D4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4</w:t>
            </w:r>
          </w:p>
        </w:tc>
        <w:tc>
          <w:tcPr>
            <w:tcW w:w="1029" w:type="pct"/>
            <w:noWrap w:val="0"/>
            <w:vAlign w:val="center"/>
          </w:tcPr>
          <w:p w14:paraId="21428B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b w:val="0"/>
                <w:bCs w:val="0"/>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科研项目</w:t>
            </w:r>
          </w:p>
        </w:tc>
        <w:tc>
          <w:tcPr>
            <w:tcW w:w="3510" w:type="pct"/>
            <w:noWrap w:val="0"/>
            <w:vAlign w:val="center"/>
          </w:tcPr>
          <w:p w14:paraId="45F73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firstLine="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在校期间以前5名主持或参与科研项目并成功结项，国家级计25分；全国性计20分；省部级计10分；地厅级（或横向项目到账金额3万元及以上）计5分。</w:t>
            </w:r>
          </w:p>
        </w:tc>
      </w:tr>
      <w:tr w14:paraId="2348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59" w:type="pct"/>
            <w:noWrap w:val="0"/>
            <w:vAlign w:val="center"/>
          </w:tcPr>
          <w:p w14:paraId="32BE29E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5</w:t>
            </w:r>
          </w:p>
        </w:tc>
        <w:tc>
          <w:tcPr>
            <w:tcW w:w="1029" w:type="pct"/>
            <w:noWrap w:val="0"/>
            <w:vAlign w:val="center"/>
          </w:tcPr>
          <w:p w14:paraId="0B6932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科研服务社会</w:t>
            </w:r>
          </w:p>
        </w:tc>
        <w:tc>
          <w:tcPr>
            <w:tcW w:w="3510" w:type="pct"/>
            <w:noWrap w:val="0"/>
            <w:vAlign w:val="center"/>
          </w:tcPr>
          <w:p w14:paraId="2C0077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firstLine="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val="0"/>
                <w:color w:val="000000" w:themeColor="text1"/>
                <w:sz w:val="21"/>
                <w:szCs w:val="21"/>
                <w:lang w:val="en-US" w:eastAsia="zh-CN"/>
                <w14:textFill>
                  <w14:solidFill>
                    <w14:schemeClr w14:val="tx1"/>
                  </w14:solidFill>
                </w14:textFill>
              </w:rPr>
              <w:t>学生以独立作者或第一作者、兰州财经大学为第一署名单位，获得领导批示认可或采纳，国家级计25分；省部级计10分；地厅级计5分。</w:t>
            </w:r>
          </w:p>
        </w:tc>
      </w:tr>
    </w:tbl>
    <w:p w14:paraId="53585DFE">
      <w:pPr>
        <w:rPr>
          <w:rFonts w:ascii="Times New Roman" w:hAnsi="Times New Roman"/>
          <w:color w:val="000000" w:themeColor="text1"/>
          <w14:textFill>
            <w14:solidFill>
              <w14:schemeClr w14:val="tx1"/>
            </w14:solidFill>
          </w14:textFill>
        </w:rPr>
      </w:pPr>
    </w:p>
    <w:p w14:paraId="3A08B4D3">
      <w:pPr>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黑体" w:cs="黑体"/>
          <w:color w:val="000000" w:themeColor="text1"/>
          <w:sz w:val="2"/>
          <w:szCs w:val="32"/>
          <w:lang w:val="en-US" w:eastAsia="zh-CN"/>
          <w14:textFill>
            <w14:solidFill>
              <w14:schemeClr w14:val="tx1"/>
            </w14:solidFill>
          </w14:textFill>
        </w:rPr>
        <w:br w:type="page"/>
      </w:r>
    </w:p>
    <w:p w14:paraId="408576DD">
      <w:pPr>
        <w:spacing w:line="360" w:lineRule="auto" w:before="120" w:after="60"/>
        <w:ind w:firstLine="0"/>
        <w:jc w:val="left"/>
        <w:rPr>
          <w:rFonts w:ascii="Times New Roman" w:hAnsi="Times New Roman"/>
          <w:color w:val="000000" w:themeColor="text1"/>
          <w14:textFill>
            <w14:solidFill>
              <w14:schemeClr w14:val="tx1"/>
            </w14:solidFill>
          </w14:textFill>
        </w:rPr>
      </w:pPr>
      <w:r>
        <w:rPr>
          <w:rFonts w:hint="eastAsia" w:ascii="Times New Roman" w:hAnsi="Times New Roman" w:eastAsia="宋体" w:cs="黑体"/>
          <w:b/>
          <w:color w:val="000000" w:themeColor="text1"/>
          <w:sz w:val="24"/>
          <w:szCs w:val="32"/>
          <w:lang w:val="en-US" w:eastAsia="zh-CN"/>
          <w14:textFill>
            <w14:solidFill>
              <w14:schemeClr w14:val="tx1"/>
            </w14:solidFill>
          </w14:textFill>
        </w:rPr>
        <w:t>附件2</w:t>
      </w:r>
    </w:p>
    <w:p w14:paraId="344C09D3">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黑体" w:cs="黑体"/>
          <w:color w:val="000000" w:themeColor="text1"/>
          <w:kern w:val="2"/>
          <w:sz w:val="32"/>
          <w:szCs w:val="32"/>
          <w:lang w:val="en-US" w:eastAsia="zh-CN" w:bidi="ar-SA"/>
          <w14:textFill>
            <w14:solidFill>
              <w14:schemeClr w14:val="tx1"/>
            </w14:solidFill>
          </w14:textFill>
        </w:rPr>
      </w:pPr>
      <w:r>
        <w:rPr>
          <w:rFonts w:hint="eastAsia" w:ascii="Times New Roman" w:hAnsi="Times New Roman" w:eastAsia="宋体" w:cs="黑体"/>
          <w:b/>
          <w:color w:val="000000" w:themeColor="text1"/>
          <w:kern w:val="2"/>
          <w:sz w:val="24"/>
          <w:szCs w:val="32"/>
          <w:lang w:val="en-US" w:eastAsia="zh-CN" w:bidi="ar-SA"/>
          <w14:textFill>
            <w14:solidFill>
              <w14:schemeClr w14:val="tx1"/>
            </w14:solidFill>
          </w14:textFill>
        </w:rPr>
        <w:t>学科专业竞赛成绩计分规则</w:t>
      </w:r>
    </w:p>
    <w:p w14:paraId="081D6A07">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240" w:lineRule="auto"/>
        <w:ind w:left="0" w:leftChars="0" w:right="0" w:firstLine="640" w:firstLineChars="200"/>
        <w:jc w:val="both"/>
        <w:textAlignment w:val="auto"/>
        <w:outlineLvl w:val="9"/>
        <w:rPr>
          <w:rFonts w:hint="eastAsia" w:ascii="Times New Roman" w:hAnsi="Times New Roman" w:eastAsia="仿宋_GB2312" w:cs="仿宋_GB2312"/>
          <w:color w:val="000000" w:themeColor="text1"/>
          <w:kern w:val="2"/>
          <w:sz w:val="32"/>
          <w:szCs w:val="32"/>
          <w:lang w:val="en-US" w:eastAsia="zh-CN" w:bidi="ar"/>
          <w14:textFill>
            <w14:solidFill>
              <w14:schemeClr w14:val="tx1"/>
            </w14:solidFill>
          </w14:textFill>
        </w:rPr>
      </w:pPr>
    </w:p>
    <w:p w14:paraId="566753F1">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before="0" w:after="80"/>
        <w:ind w:left="0" w:leftChars="0" w:right="0" w:firstLineChars="200" w:firstLine="482"/>
        <w:jc w:val="both"/>
        <w:textAlignment w:val="auto"/>
        <w:outlineLvl w:val="9"/>
        <w:rPr>
          <w:rFonts w:hint="eastAsia" w:ascii="Times New Roman"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学生学科专业竞赛最高计25分（累计分数</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25分，按照25分计），具体竞赛级别认定及计分规则和方法如下。</w:t>
      </w:r>
    </w:p>
    <w:p w14:paraId="1677E3D8">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一、竞赛级别</w:t>
      </w:r>
    </w:p>
    <w:p w14:paraId="7489BA2E">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（一）国家级学科竞赛</w:t>
      </w:r>
    </w:p>
    <w:p w14:paraId="05B20456">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高等教育学会发布的“全国普通高校大学生竞赛榜单”赛事，实际执行以</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学生</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参赛当年榜单目录为准，其中“中国国际大学生创新大赛”“挑战杯全国大学生课外学术科技作品竞赛”</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“挑战杯中国大学生创业计划大赛”共3项赛事</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认定为</w:t>
      </w:r>
      <w:r>
        <w:rPr>
          <w:rFonts w:hint="eastAsia" w:ascii="Times New Roman" w:hAnsi="Times New Roman" w:eastAsia="宋体" w:cs="仿宋_GB2312"/>
          <w:b w:val="0"/>
          <w:bCs/>
          <w:snapToGrid w:val="0"/>
          <w:color w:val="000000" w:themeColor="text1"/>
          <w:spacing w:val="4"/>
          <w:kern w:val="0"/>
          <w:sz w:val="24"/>
          <w:szCs w:val="32"/>
          <w:lang w:val="en-US" w:eastAsia="en-US" w:bidi="ar-SA"/>
          <w14:textFill>
            <w14:solidFill>
              <w14:schemeClr w14:val="tx1"/>
            </w14:solidFill>
          </w14:textFill>
        </w:rPr>
        <w:t>Ⅰ</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类竞赛，榜单内</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其他赛事</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认定为</w:t>
      </w:r>
      <w:r>
        <w:rPr>
          <w:rFonts w:hint="eastAsia" w:ascii="Times New Roman" w:hAnsi="Times New Roman" w:eastAsia="宋体" w:cs="仿宋_GB2312"/>
          <w:b w:val="0"/>
          <w:bCs/>
          <w:snapToGrid w:val="0"/>
          <w:color w:val="000000" w:themeColor="text1"/>
          <w:spacing w:val="4"/>
          <w:kern w:val="0"/>
          <w:sz w:val="24"/>
          <w:szCs w:val="32"/>
          <w:lang w:val="en-US" w:eastAsia="zh-CN" w:bidi="ar-SA"/>
          <w14:textFill>
            <w14:solidFill>
              <w14:schemeClr w14:val="tx1"/>
            </w14:solidFill>
          </w14:textFill>
        </w:rPr>
        <w:t>Ⅱ</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类赛事。</w:t>
      </w:r>
    </w:p>
    <w:p w14:paraId="31C9D06C">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（二）省级学科竞赛</w:t>
      </w:r>
    </w:p>
    <w:p w14:paraId="178935F5">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参加当年全国普通高校大学生竞赛排行榜竞赛项目、甘肃省教育厅发布的《甘肃省普通本科高等学校大学生学科专业竞赛名单》赛事，实际执行以学生参赛当年竞赛名单目录为准。</w:t>
      </w:r>
    </w:p>
    <w:p w14:paraId="76AEEB0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二、计分规则</w:t>
      </w:r>
    </w:p>
    <w:p w14:paraId="63310AEC">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before="0" w:after="80"/>
        <w:ind w:left="0" w:leftChars="0" w:right="0" w:firstLineChars="200" w:firstLine="482"/>
        <w:jc w:val="both"/>
        <w:textAlignment w:val="auto"/>
        <w:outlineLvl w:val="9"/>
        <w:rPr>
          <w:rFonts w:hint="eastAsia" w:ascii="Times New Roman"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列入</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学科</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专业</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竞赛目录</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的竞赛项目，若在</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国家级学科专业竞赛</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中获得</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省级三等</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及以上</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奖，</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则按照学科专业竞赛计分表计分。同一项竞赛取得多个可加分获奖时，就高加分一次；同一作品取得多个竞赛可加分获奖时，就高加分一次。若无特等奖，一、二、三等奖按照特等奖、一等奖和二等奖计；金、银、铜奖按照特等奖、一等奖和二等奖计</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w:t>
      </w:r>
    </w:p>
    <w:p w14:paraId="2477B8BB">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三、评分方法</w:t>
      </w:r>
    </w:p>
    <w:p w14:paraId="496B20A4">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before="0" w:after="80"/>
        <w:ind w:left="0" w:leftChars="0" w:right="0" w:firstLineChars="200" w:firstLine="482"/>
        <w:jc w:val="both"/>
        <w:textAlignment w:val="auto"/>
        <w:outlineLvl w:val="9"/>
        <w:rPr>
          <w:rFonts w:hint="default" w:ascii="Times New Roman" w:hAnsi="Times New Roman" w:eastAsia="仿宋_GB2312" w:cs="仿宋_GB2312"/>
          <w:color w:val="000000" w:themeColor="text1"/>
          <w:kern w:val="2"/>
          <w:sz w:val="32"/>
          <w:szCs w:val="32"/>
          <w:lang w:val="en-US" w:eastAsia="zh-CN" w:bidi="ar"/>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学生学科专业竞赛成绩具体计分规则及方法</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见表2-1。</w:t>
      </w:r>
    </w:p>
    <w:p w14:paraId="0D736DB3">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仿宋_GB2312" w:cs="仿宋_GB2312"/>
          <w:b/>
          <w:bCs/>
          <w:snapToGrid w:val="0"/>
          <w:color w:val="000000" w:themeColor="text1"/>
          <w:spacing w:val="4"/>
          <w:kern w:val="0"/>
          <w:sz w:val="24"/>
          <w:szCs w:val="24"/>
          <w:lang w:val="en-US" w:eastAsia="zh-CN" w:bidi="ar-SA"/>
          <w14:textFill>
            <w14:solidFill>
              <w14:schemeClr w14:val="tx1"/>
            </w14:solidFill>
          </w14:textFill>
        </w:rPr>
      </w:pPr>
      <w:r>
        <w:rPr>
          <w:rFonts w:hint="eastAsia" w:ascii="Times New Roman" w:hAnsi="Times New Roman" w:eastAsia="宋体" w:cs="仿宋_GB2312"/>
          <w:b/>
          <w:bCs/>
          <w:snapToGrid w:val="0"/>
          <w:color w:val="000000" w:themeColor="text1"/>
          <w:spacing w:val="4"/>
          <w:kern w:val="0"/>
          <w:sz w:val="24"/>
          <w:szCs w:val="24"/>
          <w:lang w:val="en-US" w:eastAsia="zh-CN" w:bidi="ar-SA"/>
          <w14:textFill>
            <w14:solidFill>
              <w14:schemeClr w14:val="tx1"/>
            </w14:solidFill>
          </w14:textFill>
        </w:rPr>
        <w:t>表2-1  学科专业竞赛成绩计分表</w:t>
      </w:r>
    </w:p>
    <w:tbl>
      <w:tblPr>
        <w:tblStyle w:val="13"/>
        <w:tblW w:w="499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45"/>
        <w:gridCol w:w="2044"/>
        <w:gridCol w:w="1816"/>
        <w:gridCol w:w="3499"/>
      </w:tblGrid>
      <w:tr w14:paraId="66C4A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569" w:type="pct"/>
            <w:noWrap w:val="0"/>
            <w:vAlign w:val="center"/>
          </w:tcPr>
          <w:p w14:paraId="53AE215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lang w:val="en-US" w:eastAsia="zh-CN"/>
                <w14:textFill>
                  <w14:solidFill>
                    <w14:schemeClr w14:val="tx1"/>
                  </w14:solidFill>
                </w14:textFill>
              </w:rPr>
              <w:t>获奖类别</w:t>
            </w:r>
          </w:p>
        </w:tc>
        <w:tc>
          <w:tcPr>
            <w:tcW w:w="1230" w:type="pct"/>
            <w:noWrap w:val="0"/>
            <w:vAlign w:val="center"/>
          </w:tcPr>
          <w:p w14:paraId="4973F8C6">
            <w:pPr>
              <w:pStyle w:val="12"/>
              <w:keepNext w:val="0"/>
              <w:keepLines w:val="0"/>
              <w:pageBreakBefore w:val="0"/>
              <w:widowControl w:val="0"/>
              <w:kinsoku/>
              <w:wordWrap/>
              <w:overflowPunct/>
              <w:topLinePunct w:val="0"/>
              <w:autoSpaceDE/>
              <w:autoSpaceDN/>
              <w:bidi w:val="0"/>
              <w:adjustRightInd/>
              <w:snapToGrid/>
              <w:spacing w:line="276" w:lineRule="auto" w:before="0" w:after="0"/>
              <w:ind w:right="201" w:firstLine="0"/>
              <w:jc w:val="center"/>
              <w:textAlignment w:val="auto"/>
              <w:rPr>
                <w:rFonts w:hint="default" w:ascii="Times New Roman" w:hAnsi="Times New Roman" w:cs="Times New Roman" w:eastAsiaTheme="minorEastAsia"/>
                <w:b/>
                <w:bCs/>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lang w:val="en-US" w:eastAsia="zh-CN"/>
                <w14:textFill>
                  <w14:solidFill>
                    <w14:schemeClr w14:val="tx1"/>
                  </w14:solidFill>
                </w14:textFill>
              </w:rPr>
              <w:t>竞赛名称</w:t>
            </w:r>
          </w:p>
        </w:tc>
        <w:tc>
          <w:tcPr>
            <w:tcW w:w="1093" w:type="pct"/>
            <w:noWrap w:val="0"/>
            <w:vAlign w:val="center"/>
          </w:tcPr>
          <w:p w14:paraId="31D5932C">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lang w:val="en-US" w:eastAsia="zh-CN"/>
                <w14:textFill>
                  <w14:solidFill>
                    <w14:schemeClr w14:val="tx1"/>
                  </w14:solidFill>
                </w14:textFill>
              </w:rPr>
              <w:t>分值/次</w:t>
            </w:r>
          </w:p>
        </w:tc>
        <w:tc>
          <w:tcPr>
            <w:tcW w:w="2106" w:type="pct"/>
            <w:tcBorders>
              <w:bottom w:val="single" w:color="auto" w:sz="4" w:space="0"/>
            </w:tcBorders>
            <w:noWrap w:val="0"/>
            <w:vAlign w:val="center"/>
          </w:tcPr>
          <w:p w14:paraId="20A8433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lang w:val="en-US" w:eastAsia="zh-CN"/>
                <w14:textFill>
                  <w14:solidFill>
                    <w14:schemeClr w14:val="tx1"/>
                  </w14:solidFill>
                </w14:textFill>
              </w:rPr>
              <w:t>加分方式</w:t>
            </w:r>
          </w:p>
        </w:tc>
      </w:tr>
      <w:tr w14:paraId="4CB80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569" w:type="pct"/>
            <w:vMerge w:val="restart"/>
            <w:noWrap w:val="0"/>
            <w:vAlign w:val="center"/>
          </w:tcPr>
          <w:p w14:paraId="4D0916AE">
            <w:pPr>
              <w:pStyle w:val="12"/>
              <w:keepNext w:val="0"/>
              <w:keepLines w:val="0"/>
              <w:pageBreakBefore w:val="0"/>
              <w:widowControl w:val="0"/>
              <w:kinsoku/>
              <w:wordWrap/>
              <w:overflowPunct/>
              <w:topLinePunct w:val="0"/>
              <w:autoSpaceDE/>
              <w:autoSpaceDN/>
              <w:bidi w:val="0"/>
              <w:adjustRightInd/>
              <w:snapToGrid/>
              <w:spacing w:before="0" w:line="276" w:lineRule="auto"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国家级</w:t>
            </w:r>
          </w:p>
          <w:p w14:paraId="6A1D1E2A">
            <w:pPr>
              <w:pStyle w:val="12"/>
              <w:keepNext w:val="0"/>
              <w:keepLines w:val="0"/>
              <w:pageBreakBefore w:val="0"/>
              <w:widowControl w:val="0"/>
              <w:kinsoku/>
              <w:wordWrap/>
              <w:overflowPunct/>
              <w:topLinePunct w:val="0"/>
              <w:autoSpaceDE/>
              <w:autoSpaceDN/>
              <w:bidi w:val="0"/>
              <w:adjustRightInd/>
              <w:snapToGrid/>
              <w:spacing w:before="0" w:line="276" w:lineRule="auto"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14:textFill>
                  <w14:solidFill>
                    <w14:schemeClr w14:val="tx1"/>
                  </w14:solidFill>
                </w14:textFill>
              </w:rPr>
              <w:t>Ⅰ</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类</w:t>
            </w:r>
          </w:p>
        </w:tc>
        <w:tc>
          <w:tcPr>
            <w:tcW w:w="1230" w:type="pct"/>
            <w:noWrap w:val="0"/>
            <w:vAlign w:val="center"/>
          </w:tcPr>
          <w:p w14:paraId="71B8E16B">
            <w:pPr>
              <w:pStyle w:val="12"/>
              <w:keepNext w:val="0"/>
              <w:keepLines w:val="0"/>
              <w:pageBreakBefore w:val="0"/>
              <w:widowControl w:val="0"/>
              <w:kinsoku/>
              <w:wordWrap/>
              <w:overflowPunct/>
              <w:topLinePunct w:val="0"/>
              <w:autoSpaceDE/>
              <w:autoSpaceDN/>
              <w:bidi w:val="0"/>
              <w:adjustRightInd/>
              <w:snapToGrid/>
              <w:spacing w:line="276" w:lineRule="auto" w:before="0" w:after="0"/>
              <w:ind w:right="201"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中国国际大学生创新大赛</w:t>
            </w:r>
          </w:p>
        </w:tc>
        <w:tc>
          <w:tcPr>
            <w:tcW w:w="1093" w:type="pct"/>
            <w:tcBorders>
              <w:right w:val="single" w:color="auto" w:sz="4" w:space="0"/>
            </w:tcBorders>
            <w:noWrap w:val="0"/>
            <w:vAlign w:val="center"/>
          </w:tcPr>
          <w:p w14:paraId="3029345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金奖：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37BD30F6">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银奖：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238328B4">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铜奖：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restart"/>
            <w:tcBorders>
              <w:top w:val="single" w:color="auto" w:sz="4" w:space="0"/>
              <w:left w:val="single" w:color="auto" w:sz="4" w:space="0"/>
              <w:bottom w:val="single" w:color="auto" w:sz="4" w:space="0"/>
              <w:right w:val="single" w:color="auto" w:sz="4" w:space="0"/>
            </w:tcBorders>
            <w:noWrap w:val="0"/>
            <w:vAlign w:val="center"/>
          </w:tcPr>
          <w:p w14:paraId="454B8849">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1 者为满分；</w:t>
            </w:r>
          </w:p>
          <w:p w14:paraId="2C5F3A18">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2 者为满分*0.9；</w:t>
            </w:r>
          </w:p>
          <w:p w14:paraId="25D2C3A6">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3 者为满分*0.8；</w:t>
            </w:r>
          </w:p>
          <w:p w14:paraId="330D7BEA">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4 者为满分*0.7；</w:t>
            </w:r>
          </w:p>
          <w:p w14:paraId="208547A8">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5 者为满分*0.6；</w:t>
            </w:r>
          </w:p>
          <w:p w14:paraId="1301AC67">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6 者为满分*0.5；</w:t>
            </w:r>
          </w:p>
          <w:p w14:paraId="1FBD13FE">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排名第7-10 名者为满分*0.3；</w:t>
            </w:r>
          </w:p>
          <w:p w14:paraId="574C9954">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11-15 名者为满分*0.1；</w:t>
            </w:r>
          </w:p>
          <w:p w14:paraId="32BA0412">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排名第 16 名及以后者不加分。</w:t>
            </w:r>
          </w:p>
        </w:tc>
      </w:tr>
      <w:tr w14:paraId="7F7DD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9" w:hRule="atLeast"/>
        </w:trPr>
        <w:tc>
          <w:tcPr>
            <w:tcW w:w="569" w:type="pct"/>
            <w:vMerge w:val="continue"/>
            <w:noWrap w:val="0"/>
            <w:vAlign w:val="center"/>
          </w:tcPr>
          <w:p w14:paraId="35045E0D">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c>
          <w:tcPr>
            <w:tcW w:w="1230" w:type="pct"/>
            <w:noWrap w:val="0"/>
            <w:vAlign w:val="center"/>
          </w:tcPr>
          <w:p w14:paraId="349D8EEC">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“挑战杯”全国大学生</w:t>
            </w:r>
          </w:p>
          <w:p w14:paraId="1AD21BB9">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课外学术科技作品竞赛</w:t>
            </w:r>
          </w:p>
        </w:tc>
        <w:tc>
          <w:tcPr>
            <w:tcW w:w="1093" w:type="pct"/>
            <w:tcBorders>
              <w:right w:val="single" w:color="auto" w:sz="4" w:space="0"/>
            </w:tcBorders>
            <w:noWrap w:val="0"/>
            <w:vAlign w:val="center"/>
          </w:tcPr>
          <w:p w14:paraId="5F05B182">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特等奖：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70BA644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一等奖：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460E3876">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二等奖：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255F413A">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三等奖：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continue"/>
            <w:tcBorders>
              <w:top w:val="single" w:color="auto" w:sz="4" w:space="0"/>
              <w:left w:val="single" w:color="auto" w:sz="4" w:space="0"/>
              <w:bottom w:val="single" w:color="auto" w:sz="4" w:space="0"/>
              <w:right w:val="single" w:color="auto" w:sz="4" w:space="0"/>
            </w:tcBorders>
            <w:noWrap w:val="0"/>
            <w:vAlign w:val="center"/>
          </w:tcPr>
          <w:p w14:paraId="32DFF4B2">
            <w:pPr>
              <w:keepNext w:val="0"/>
              <w:keepLines w:val="0"/>
              <w:pageBreakBefore w:val="0"/>
              <w:widowControl w:val="0"/>
              <w:wordWrap/>
              <w:overflowPunct/>
              <w:topLinePunct w:val="0"/>
              <w:bidi w:val="0"/>
              <w:ind w:firstLine="420" w:firstLineChars="20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r w14:paraId="020EB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69" w:type="pct"/>
            <w:vMerge w:val="continue"/>
            <w:noWrap w:val="0"/>
            <w:vAlign w:val="center"/>
          </w:tcPr>
          <w:p w14:paraId="2503D81A">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c>
          <w:tcPr>
            <w:tcW w:w="1230" w:type="pct"/>
            <w:noWrap w:val="0"/>
            <w:vAlign w:val="center"/>
          </w:tcPr>
          <w:p w14:paraId="10B5850E">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“挑战杯”中国大学生创业计划</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大</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赛</w:t>
            </w:r>
          </w:p>
        </w:tc>
        <w:tc>
          <w:tcPr>
            <w:tcW w:w="1093" w:type="pct"/>
            <w:tcBorders>
              <w:right w:val="single" w:color="auto" w:sz="4" w:space="0"/>
            </w:tcBorders>
            <w:noWrap w:val="0"/>
            <w:vAlign w:val="center"/>
          </w:tcPr>
          <w:p w14:paraId="32AAB70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金奖：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7294D23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银奖：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6246B11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铜奖：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continue"/>
            <w:tcBorders>
              <w:top w:val="single" w:color="auto" w:sz="4" w:space="0"/>
              <w:left w:val="single" w:color="auto" w:sz="4" w:space="0"/>
              <w:bottom w:val="single" w:color="auto" w:sz="4" w:space="0"/>
              <w:right w:val="single" w:color="auto" w:sz="4" w:space="0"/>
            </w:tcBorders>
            <w:noWrap w:val="0"/>
            <w:vAlign w:val="center"/>
          </w:tcPr>
          <w:p w14:paraId="3B255094">
            <w:pPr>
              <w:keepNext w:val="0"/>
              <w:keepLines w:val="0"/>
              <w:pageBreakBefore w:val="0"/>
              <w:widowControl w:val="0"/>
              <w:wordWrap/>
              <w:overflowPunct/>
              <w:topLinePunct w:val="0"/>
              <w:bidi w:val="0"/>
              <w:ind w:firstLine="420" w:firstLineChars="20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r w14:paraId="14195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569" w:type="pct"/>
            <w:vMerge w:val="continue"/>
            <w:noWrap w:val="0"/>
            <w:vAlign w:val="center"/>
          </w:tcPr>
          <w:p w14:paraId="02006654">
            <w:pPr>
              <w:pStyle w:val="12"/>
              <w:keepNext w:val="0"/>
              <w:keepLines w:val="0"/>
              <w:pageBreakBefore w:val="0"/>
              <w:widowControl w:val="0"/>
              <w:kinsoku/>
              <w:wordWrap/>
              <w:overflowPunct/>
              <w:topLinePunct w:val="0"/>
              <w:autoSpaceDE/>
              <w:autoSpaceDN/>
              <w:bidi w:val="0"/>
              <w:adjustRightInd/>
              <w:snapToGrid/>
              <w:spacing w:line="266" w:lineRule="auto"/>
              <w:ind w:right="86"/>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c>
          <w:tcPr>
            <w:tcW w:w="1230" w:type="pct"/>
            <w:noWrap w:val="0"/>
            <w:vAlign w:val="center"/>
          </w:tcPr>
          <w:p w14:paraId="5D005356">
            <w:pPr>
              <w:keepNext w:val="0"/>
              <w:keepLines w:val="0"/>
              <w:widowControl w:val="0"/>
              <w:suppressLineNumbers w:val="0"/>
              <w:spacing w:before="0" w:beforeAutospacing="0" w:after="0" w:afterAutospacing="0" w:line="276" w:lineRule="auto"/>
              <w:ind w:left="0" w:leftChars="0" w:right="0" w:rightChars="0"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kern w:val="2"/>
                <w:sz w:val="21"/>
                <w:szCs w:val="21"/>
                <w:lang w:val="en-US" w:eastAsia="zh-CN" w:bidi="ar"/>
                <w14:textFill>
                  <w14:solidFill>
                    <w14:schemeClr w14:val="tx1"/>
                  </w14:solidFill>
                </w14:textFill>
              </w:rPr>
              <w:t>全国本科院校税收风险管控案例大赛</w:t>
            </w:r>
          </w:p>
        </w:tc>
        <w:tc>
          <w:tcPr>
            <w:tcW w:w="1093" w:type="pct"/>
            <w:tcBorders>
              <w:right w:val="single" w:color="auto" w:sz="4" w:space="0"/>
            </w:tcBorders>
            <w:noWrap w:val="0"/>
            <w:vAlign w:val="center"/>
          </w:tcPr>
          <w:p w14:paraId="580A2F07">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一等奖：</w:t>
            </w:r>
            <w:r>
              <w:rPr>
                <w:rFonts w:hint="eastAsia"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2E5917B2">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二等奖：</w:t>
            </w:r>
            <w:r>
              <w:rPr>
                <w:rFonts w:hint="eastAsia"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7881456F">
            <w:pPr>
              <w:keepNext w:val="0"/>
              <w:keepLines w:val="0"/>
              <w:widowControl w:val="0"/>
              <w:suppressLineNumbers w:val="0"/>
              <w:spacing w:before="0" w:beforeAutospacing="0" w:after="0" w:afterAutospacing="0" w:line="276" w:lineRule="auto"/>
              <w:ind w:left="0" w:leftChars="0" w:right="0" w:rightChars="0" w:firstLine="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三等奖：</w:t>
            </w:r>
            <w:r>
              <w:rPr>
                <w:rFonts w:hint="eastAsia" w:ascii="Times New Roman" w:hAnsi="Times New Roman" w:cs="Times New Roman" w:eastAsia="宋体"/>
                <w:b w:val="0"/>
                <w:color w:val="000000" w:themeColor="text1"/>
                <w:spacing w:val="0"/>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continue"/>
            <w:tcBorders>
              <w:left w:val="single" w:color="auto" w:sz="4" w:space="0"/>
              <w:bottom w:val="single" w:color="auto" w:sz="4" w:space="0"/>
              <w:right w:val="single" w:color="auto" w:sz="4" w:space="0"/>
            </w:tcBorders>
            <w:noWrap w:val="0"/>
            <w:vAlign w:val="center"/>
          </w:tcPr>
          <w:p w14:paraId="55397DDB">
            <w:pPr>
              <w:pStyle w:val="12"/>
              <w:keepNext w:val="0"/>
              <w:keepLines w:val="0"/>
              <w:pageBreakBefore w:val="0"/>
              <w:widowControl w:val="0"/>
              <w:kinsoku/>
              <w:wordWrap/>
              <w:overflowPunct/>
              <w:topLinePunct w:val="0"/>
              <w:autoSpaceDE/>
              <w:autoSpaceDN/>
              <w:bidi w:val="0"/>
              <w:adjustRightInd/>
              <w:snapToGrid/>
              <w:spacing w:line="266" w:lineRule="auto"/>
              <w:ind w:right="86"/>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r w14:paraId="7DEDD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3" w:hRule="atLeast"/>
        </w:trPr>
        <w:tc>
          <w:tcPr>
            <w:tcW w:w="569" w:type="pct"/>
            <w:vMerge w:val="restart"/>
            <w:noWrap w:val="0"/>
            <w:vAlign w:val="center"/>
          </w:tcPr>
          <w:p w14:paraId="1B9A402D">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国家级</w:t>
            </w:r>
          </w:p>
          <w:p w14:paraId="41E8574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0"/>
                <w:sz w:val="21"/>
                <w:szCs w:val="21"/>
                <w14:textFill>
                  <w14:solidFill>
                    <w14:schemeClr w14:val="tx1"/>
                  </w14:solidFill>
                </w14:textFill>
              </w:rPr>
              <w:t>Ⅱ</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类</w:t>
            </w:r>
          </w:p>
        </w:tc>
        <w:tc>
          <w:tcPr>
            <w:tcW w:w="1230" w:type="pct"/>
            <w:noWrap w:val="0"/>
            <w:vAlign w:val="center"/>
          </w:tcPr>
          <w:p w14:paraId="05789311">
            <w:pPr>
              <w:pStyle w:val="12"/>
              <w:keepNext w:val="0"/>
              <w:keepLines w:val="0"/>
              <w:pageBreakBefore w:val="0"/>
              <w:widowControl w:val="0"/>
              <w:numPr>
                <w:ilvl w:val="0"/>
                <w:numId w:val="0"/>
              </w:numPr>
              <w:kinsoku/>
              <w:wordWrap/>
              <w:overflowPunct/>
              <w:topLinePunct w:val="0"/>
              <w:autoSpaceDE/>
              <w:autoSpaceDN/>
              <w:bidi w:val="0"/>
              <w:adjustRightInd/>
              <w:snapToGrid/>
              <w:spacing w:line="276" w:lineRule="auto" w:before="0" w:after="0"/>
              <w:ind w:right="127" w:rightChars="0"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列入中国高等教育学会公布的最新《全国普通高校学科竞赛排行榜》目录的</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竞赛</w:t>
            </w:r>
          </w:p>
        </w:tc>
        <w:tc>
          <w:tcPr>
            <w:tcW w:w="1093" w:type="pct"/>
            <w:tcBorders>
              <w:right w:val="single" w:color="auto" w:sz="4" w:space="0"/>
            </w:tcBorders>
            <w:noWrap w:val="0"/>
            <w:vAlign w:val="center"/>
          </w:tcPr>
          <w:p w14:paraId="491C9909">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特等奖：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490BA36B">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一等奖：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1312556A">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二等奖：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4F3B638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三等奖：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8</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continue"/>
            <w:tcBorders>
              <w:top w:val="single" w:color="auto" w:sz="4" w:space="0"/>
              <w:left w:val="single" w:color="auto" w:sz="4" w:space="0"/>
              <w:bottom w:val="single" w:color="auto" w:sz="4" w:space="0"/>
              <w:right w:val="single" w:color="auto" w:sz="4" w:space="0"/>
            </w:tcBorders>
            <w:noWrap w:val="0"/>
            <w:vAlign w:val="center"/>
          </w:tcPr>
          <w:p w14:paraId="4DC3C33B">
            <w:pPr>
              <w:keepNext w:val="0"/>
              <w:keepLines w:val="0"/>
              <w:pageBreakBefore w:val="0"/>
              <w:widowControl w:val="0"/>
              <w:wordWrap/>
              <w:overflowPunct/>
              <w:topLinePunct w:val="0"/>
              <w:bidi w:val="0"/>
              <w:ind w:firstLine="420" w:firstLineChars="200"/>
              <w:jc w:val="center"/>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r w14:paraId="4EB91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0" w:hRule="atLeast"/>
        </w:trPr>
        <w:tc>
          <w:tcPr>
            <w:tcW w:w="569" w:type="pct"/>
            <w:vMerge w:val="continue"/>
            <w:noWrap w:val="0"/>
            <w:vAlign w:val="center"/>
          </w:tcPr>
          <w:p w14:paraId="52AA9508">
            <w:pPr>
              <w:pStyle w:val="12"/>
              <w:keepNext w:val="0"/>
              <w:keepLines w:val="0"/>
              <w:pageBreakBefore w:val="0"/>
              <w:widowControl w:val="0"/>
              <w:kinsoku/>
              <w:wordWrap/>
              <w:overflowPunct/>
              <w:topLinePunct w:val="0"/>
              <w:autoSpaceDE/>
              <w:autoSpaceDN/>
              <w:bidi w:val="0"/>
              <w:adjustRightInd/>
              <w:snapToGrid/>
              <w:spacing w:line="198" w:lineRule="auto"/>
              <w:jc w:val="center"/>
              <w:textAlignment w:val="auto"/>
              <w:rPr>
                <w:rFonts w:hint="default" w:ascii="Times New Roman" w:hAnsi="Times New Roman" w:cs="Times New Roman" w:eastAsiaTheme="minorEastAsia"/>
                <w:b/>
                <w:bCs/>
                <w:color w:val="000000" w:themeColor="text1"/>
                <w:spacing w:val="0"/>
                <w:sz w:val="21"/>
                <w:szCs w:val="21"/>
                <w14:textFill>
                  <w14:solidFill>
                    <w14:schemeClr w14:val="tx1"/>
                  </w14:solidFill>
                </w14:textFill>
              </w:rPr>
            </w:pPr>
          </w:p>
        </w:tc>
        <w:tc>
          <w:tcPr>
            <w:tcW w:w="1230" w:type="pct"/>
            <w:noWrap w:val="0"/>
            <w:vAlign w:val="center"/>
          </w:tcPr>
          <w:p w14:paraId="1A0949E0">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rightChars="0"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“全国大学生创新年会”展会入围项目</w:t>
            </w:r>
          </w:p>
        </w:tc>
        <w:tc>
          <w:tcPr>
            <w:tcW w:w="1093" w:type="pct"/>
            <w:tcBorders>
              <w:right w:val="single" w:color="auto" w:sz="4" w:space="0"/>
            </w:tcBorders>
            <w:noWrap w:val="0"/>
            <w:vAlign w:val="center"/>
          </w:tcPr>
          <w:p w14:paraId="3906928F">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入围：8分</w:t>
            </w:r>
          </w:p>
        </w:tc>
        <w:tc>
          <w:tcPr>
            <w:tcW w:w="2106" w:type="pct"/>
            <w:vMerge w:val="continue"/>
            <w:tcBorders>
              <w:top w:val="single" w:color="auto" w:sz="4" w:space="0"/>
              <w:left w:val="single" w:color="auto" w:sz="4" w:space="0"/>
              <w:bottom w:val="single" w:color="auto" w:sz="4" w:space="0"/>
              <w:right w:val="single" w:color="auto" w:sz="4" w:space="0"/>
            </w:tcBorders>
            <w:noWrap w:val="0"/>
            <w:vAlign w:val="top"/>
          </w:tcPr>
          <w:p w14:paraId="1F4D0F4E">
            <w:pPr>
              <w:keepNext w:val="0"/>
              <w:keepLines w:val="0"/>
              <w:pageBreakBefore w:val="0"/>
              <w:widowControl w:val="0"/>
              <w:wordWrap/>
              <w:overflowPunct/>
              <w:topLinePunct w:val="0"/>
              <w:bidi w:val="0"/>
              <w:ind w:firstLine="420" w:firstLineChars="200"/>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r w14:paraId="43FE0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5" w:hRule="atLeast"/>
        </w:trPr>
        <w:tc>
          <w:tcPr>
            <w:tcW w:w="569" w:type="pct"/>
            <w:noWrap w:val="0"/>
            <w:vAlign w:val="center"/>
          </w:tcPr>
          <w:p w14:paraId="43F87A6A">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省级</w:t>
            </w:r>
          </w:p>
          <w:p w14:paraId="13D99D6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学科竞赛</w:t>
            </w:r>
          </w:p>
        </w:tc>
        <w:tc>
          <w:tcPr>
            <w:tcW w:w="1230" w:type="pct"/>
            <w:noWrap w:val="0"/>
            <w:vAlign w:val="center"/>
          </w:tcPr>
          <w:p w14:paraId="34140C45">
            <w:pPr>
              <w:pStyle w:val="12"/>
              <w:keepNext w:val="0"/>
              <w:keepLines w:val="0"/>
              <w:pageBreakBefore w:val="0"/>
              <w:widowControl w:val="0"/>
              <w:numPr>
                <w:ilvl w:val="0"/>
                <w:numId w:val="0"/>
              </w:numPr>
              <w:kinsoku/>
              <w:wordWrap/>
              <w:overflowPunct/>
              <w:topLinePunct w:val="0"/>
              <w:autoSpaceDE/>
              <w:autoSpaceDN/>
              <w:bidi w:val="0"/>
              <w:adjustRightInd/>
              <w:snapToGrid/>
              <w:spacing w:line="276" w:lineRule="auto" w:before="0" w:after="0"/>
              <w:ind w:left="0" w:leftChars="0" w:right="86" w:rightChars="0" w:firstLineChars="0" w:firstLine="0"/>
              <w:jc w:val="center"/>
              <w:textAlignment w:val="auto"/>
              <w:rPr>
                <w:rFonts w:hint="default" w:ascii="Times New Roman" w:hAnsi="Times New Roman" w:cs="Times New Roman" w:eastAsiaTheme="minorEastAsia"/>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列入甘肃省教育厅最新发布的《甘肃省普通本科高等学校大学生学科专业竞赛名单》赛事</w:t>
            </w:r>
          </w:p>
        </w:tc>
        <w:tc>
          <w:tcPr>
            <w:tcW w:w="1093" w:type="pct"/>
            <w:tcBorders>
              <w:right w:val="single" w:color="auto" w:sz="4" w:space="0"/>
            </w:tcBorders>
            <w:noWrap w:val="0"/>
            <w:vAlign w:val="center"/>
          </w:tcPr>
          <w:p w14:paraId="02283852">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特等奖：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10</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3AAD2B8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一等奖：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8</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2F19CF4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二等奖：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6</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p w14:paraId="27A6D486">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三等奖：</w:t>
            </w:r>
            <w:r>
              <w:rPr>
                <w:rFonts w:hint="default" w:ascii="Times New Roman" w:hAnsi="Times New Roman" w:cs="Times New Roman" w:eastAsiaTheme="minorEastAsia" w:eastAsia="宋体"/>
                <w:b w:val="0"/>
                <w:color w:val="000000" w:themeColor="text1"/>
                <w:spacing w:val="0"/>
                <w:sz w:val="21"/>
                <w:szCs w:val="21"/>
                <w:lang w:val="en-US" w:eastAsia="zh-CN"/>
                <w14:textFill>
                  <w14:solidFill>
                    <w14:schemeClr w14:val="tx1"/>
                  </w14:solidFill>
                </w14:textFill>
              </w:rPr>
              <w:t>5</w:t>
            </w:r>
            <w:r>
              <w:rPr>
                <w:rFonts w:hint="default" w:ascii="Times New Roman" w:hAnsi="Times New Roman" w:cs="Times New Roman" w:eastAsiaTheme="minorEastAsia" w:eastAsia="宋体"/>
                <w:b w:val="0"/>
                <w:color w:val="000000" w:themeColor="text1"/>
                <w:spacing w:val="0"/>
                <w:sz w:val="21"/>
                <w:szCs w:val="21"/>
                <w14:textFill>
                  <w14:solidFill>
                    <w14:schemeClr w14:val="tx1"/>
                  </w14:solidFill>
                </w14:textFill>
              </w:rPr>
              <w:t>分</w:t>
            </w:r>
          </w:p>
        </w:tc>
        <w:tc>
          <w:tcPr>
            <w:tcW w:w="2106" w:type="pct"/>
            <w:vMerge w:val="continue"/>
            <w:tcBorders>
              <w:top w:val="single" w:color="auto" w:sz="4" w:space="0"/>
              <w:left w:val="single" w:color="auto" w:sz="4" w:space="0"/>
              <w:bottom w:val="single" w:color="auto" w:sz="4" w:space="0"/>
              <w:right w:val="single" w:color="auto" w:sz="4" w:space="0"/>
            </w:tcBorders>
            <w:noWrap w:val="0"/>
            <w:vAlign w:val="top"/>
          </w:tcPr>
          <w:p w14:paraId="05CEC3A9">
            <w:pPr>
              <w:keepNext w:val="0"/>
              <w:keepLines w:val="0"/>
              <w:pageBreakBefore w:val="0"/>
              <w:widowControl w:val="0"/>
              <w:wordWrap/>
              <w:overflowPunct/>
              <w:topLinePunct w:val="0"/>
              <w:bidi w:val="0"/>
              <w:ind w:firstLine="420" w:firstLineChars="200"/>
              <w:rPr>
                <w:rFonts w:hint="default" w:ascii="Times New Roman" w:hAnsi="Times New Roman" w:cs="Times New Roman" w:eastAsiaTheme="minorEastAsia"/>
                <w:color w:val="000000" w:themeColor="text1"/>
                <w:spacing w:val="0"/>
                <w:sz w:val="21"/>
                <w:szCs w:val="21"/>
                <w14:textFill>
                  <w14:solidFill>
                    <w14:schemeClr w14:val="tx1"/>
                  </w14:solidFill>
                </w14:textFill>
              </w:rPr>
            </w:pPr>
          </w:p>
        </w:tc>
      </w:tr>
    </w:tbl>
    <w:p w14:paraId="54681D2D">
      <w:pPr>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黑体" w:cs="黑体"/>
          <w:color w:val="000000" w:themeColor="text1"/>
          <w:sz w:val="2"/>
          <w:szCs w:val="32"/>
          <w:lang w:val="en-US" w:eastAsia="zh-CN"/>
          <w14:textFill>
            <w14:solidFill>
              <w14:schemeClr w14:val="tx1"/>
            </w14:solidFill>
          </w14:textFill>
        </w:rPr>
        <w:br w:type="page"/>
      </w:r>
    </w:p>
    <w:p w14:paraId="33891D86">
      <w:pPr>
        <w:spacing w:line="360" w:lineRule="auto" w:before="120" w:after="60"/>
        <w:ind w:firstLine="0"/>
        <w:jc w:val="left"/>
        <w:rPr>
          <w:rFonts w:ascii="Times New Roman" w:hAnsi="Times New Roman"/>
          <w:color w:val="000000" w:themeColor="text1"/>
          <w14:textFill>
            <w14:solidFill>
              <w14:schemeClr w14:val="tx1"/>
            </w14:solidFill>
          </w14:textFill>
        </w:rPr>
      </w:pPr>
      <w:r>
        <w:rPr>
          <w:rFonts w:hint="eastAsia" w:ascii="Times New Roman" w:hAnsi="Times New Roman" w:eastAsia="宋体" w:cs="黑体"/>
          <w:b/>
          <w:color w:val="000000" w:themeColor="text1"/>
          <w:sz w:val="24"/>
          <w:szCs w:val="32"/>
          <w:lang w:val="en-US" w:eastAsia="zh-CN"/>
          <w14:textFill>
            <w14:solidFill>
              <w14:schemeClr w14:val="tx1"/>
            </w14:solidFill>
          </w14:textFill>
        </w:rPr>
        <w:t>附件3</w:t>
      </w:r>
    </w:p>
    <w:p w14:paraId="208B742E">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黑体" w:cs="黑体"/>
          <w:color w:val="000000" w:themeColor="text1"/>
          <w:kern w:val="2"/>
          <w:sz w:val="32"/>
          <w:szCs w:val="32"/>
          <w:lang w:val="en-US" w:eastAsia="zh-CN" w:bidi="ar-SA"/>
          <w14:textFill>
            <w14:solidFill>
              <w14:schemeClr w14:val="tx1"/>
            </w14:solidFill>
          </w14:textFill>
        </w:rPr>
      </w:pPr>
      <w:r>
        <w:rPr>
          <w:rFonts w:hint="eastAsia" w:ascii="Times New Roman" w:hAnsi="Times New Roman" w:eastAsia="宋体" w:cs="黑体"/>
          <w:b/>
          <w:color w:val="000000" w:themeColor="text1"/>
          <w:kern w:val="2"/>
          <w:sz w:val="24"/>
          <w:szCs w:val="32"/>
          <w:lang w:val="en-US" w:eastAsia="zh-CN" w:bidi="ar-SA"/>
          <w14:textFill>
            <w14:solidFill>
              <w14:schemeClr w14:val="tx1"/>
            </w14:solidFill>
          </w14:textFill>
        </w:rPr>
        <w:t>创新创业及其它赛项成绩计分规则</w:t>
      </w:r>
    </w:p>
    <w:p w14:paraId="6495F48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Chars="200" w:right="0" w:rightChars="0"/>
        <w:jc w:val="both"/>
        <w:textAlignment w:val="auto"/>
        <w:rPr>
          <w:rFonts w:hint="eastAsia" w:ascii="Times New Roman" w:hAnsi="Times New Roman" w:eastAsia="仿宋_GB2312" w:cs="宋体"/>
          <w:color w:val="000000" w:themeColor="text1"/>
          <w:kern w:val="2"/>
          <w:sz w:val="32"/>
          <w:szCs w:val="32"/>
          <w:lang w:val="en-US" w:eastAsia="zh-CN" w:bidi="ar"/>
          <w14:textFill>
            <w14:solidFill>
              <w14:schemeClr w14:val="tx1"/>
            </w14:solidFill>
          </w14:textFill>
        </w:rPr>
      </w:pPr>
    </w:p>
    <w:p w14:paraId="26446C9A">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创新创业及其它赛项最高计25分（累计分数</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25分，按照25分计）</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，具体</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赛项</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级别认定及计分规则和方法如下。</w:t>
      </w:r>
    </w:p>
    <w:p w14:paraId="031C725A">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一、赛项及级别</w:t>
      </w:r>
    </w:p>
    <w:p w14:paraId="4395B918">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由教育部主办的</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全国大学生职业规划大赛认定为</w:t>
      </w:r>
      <w:r>
        <w:rPr>
          <w:rFonts w:hint="eastAsia" w:ascii="Times New Roman" w:hAnsi="Times New Roman" w:eastAsia="宋体" w:cs="仿宋_GB2312"/>
          <w:b w:val="0"/>
          <w:bCs/>
          <w:snapToGrid w:val="0"/>
          <w:color w:val="000000" w:themeColor="text1"/>
          <w:spacing w:val="4"/>
          <w:kern w:val="0"/>
          <w:sz w:val="24"/>
          <w:szCs w:val="32"/>
          <w:lang w:val="en-US" w:eastAsia="en-US" w:bidi="ar-SA"/>
          <w14:textFill>
            <w14:solidFill>
              <w14:schemeClr w14:val="tx1"/>
            </w14:solidFill>
          </w14:textFill>
        </w:rPr>
        <w:t>Ⅰ</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类</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赛项，其他赛事</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认定为</w:t>
      </w:r>
      <w:r>
        <w:rPr>
          <w:rFonts w:hint="eastAsia" w:ascii="Times New Roman" w:hAnsi="Times New Roman" w:eastAsia="宋体" w:cs="仿宋_GB2312"/>
          <w:b w:val="0"/>
          <w:bCs/>
          <w:snapToGrid w:val="0"/>
          <w:color w:val="000000" w:themeColor="text1"/>
          <w:spacing w:val="4"/>
          <w:kern w:val="0"/>
          <w:sz w:val="24"/>
          <w:szCs w:val="32"/>
          <w:lang w:val="en-US" w:eastAsia="zh-CN" w:bidi="ar-SA"/>
          <w14:textFill>
            <w14:solidFill>
              <w14:schemeClr w14:val="tx1"/>
            </w14:solidFill>
          </w14:textFill>
        </w:rPr>
        <w:t>Ⅱ</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类赛事。</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具体赛项名称及认定级别见表3-1</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w:t>
      </w:r>
    </w:p>
    <w:p w14:paraId="094B03B2">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20" w:after="60"/>
        <w:ind w:firstLine="0"/>
        <w:jc w:val="left"/>
        <w:textAlignment w:val="auto"/>
        <w:rPr>
          <w:rFonts w:hint="default" w:ascii="Times New Roman" w:hAnsi="Times New Roman" w:eastAsia="仿宋_GB2312" w:cs="仿宋_GB2312"/>
          <w:b/>
          <w:bCs/>
          <w:snapToGrid w:val="0"/>
          <w:color w:val="000000" w:themeColor="text1"/>
          <w:spacing w:val="4"/>
          <w:kern w:val="0"/>
          <w:sz w:val="24"/>
          <w:szCs w:val="24"/>
          <w:lang w:val="en-US" w:eastAsia="zh-CN" w:bidi="ar-SA"/>
          <w14:textFill>
            <w14:solidFill>
              <w14:schemeClr w14:val="tx1"/>
            </w14:solidFill>
          </w14:textFill>
        </w:rPr>
      </w:pPr>
      <w:r>
        <w:rPr>
          <w:rFonts w:hint="eastAsia" w:ascii="Times New Roman" w:hAnsi="Times New Roman" w:eastAsia="宋体" w:cs="仿宋_GB2312"/>
          <w:b/>
          <w:bCs/>
          <w:snapToGrid w:val="0"/>
          <w:color w:val="000000" w:themeColor="text1"/>
          <w:spacing w:val="4"/>
          <w:kern w:val="0"/>
          <w:sz w:val="24"/>
          <w:szCs w:val="24"/>
          <w:lang w:val="en-US" w:eastAsia="zh-CN" w:bidi="ar-SA"/>
          <w14:textFill>
            <w14:solidFill>
              <w14:schemeClr w14:val="tx1"/>
            </w14:solidFill>
          </w14:textFill>
        </w:rPr>
        <w:t>表3-1  创新创业及其它赛项名称及认定级别表</w:t>
      </w:r>
    </w:p>
    <w:tbl>
      <w:tblPr>
        <w:tblStyle w:val="9"/>
        <w:tblW w:w="4552" w:type="pct"/>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4944"/>
        <w:gridCol w:w="1833"/>
      </w:tblGrid>
      <w:tr w14:paraId="79AA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atLeast"/>
        </w:trPr>
        <w:tc>
          <w:tcPr>
            <w:tcW w:w="632" w:type="pct"/>
            <w:noWrap w:val="0"/>
            <w:vAlign w:val="center"/>
          </w:tcPr>
          <w:p w14:paraId="24C8C7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序号</w:t>
            </w:r>
          </w:p>
        </w:tc>
        <w:tc>
          <w:tcPr>
            <w:tcW w:w="3185" w:type="pct"/>
            <w:noWrap w:val="0"/>
            <w:vAlign w:val="center"/>
          </w:tcPr>
          <w:p w14:paraId="1EF00C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赛项名称</w:t>
            </w:r>
          </w:p>
        </w:tc>
        <w:tc>
          <w:tcPr>
            <w:tcW w:w="1181" w:type="pct"/>
            <w:noWrap w:val="0"/>
            <w:vAlign w:val="center"/>
          </w:tcPr>
          <w:p w14:paraId="6C2A17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z w:val="21"/>
                <w:szCs w:val="21"/>
                <w:vertAlign w:val="baseline"/>
                <w:lang w:val="en-US" w:eastAsia="zh-CN"/>
                <w14:textFill>
                  <w14:solidFill>
                    <w14:schemeClr w14:val="tx1"/>
                  </w14:solidFill>
                </w14:textFill>
              </w:rPr>
              <w:t>级别</w:t>
            </w:r>
          </w:p>
        </w:tc>
      </w:tr>
      <w:tr w14:paraId="5096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2FDE89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w:t>
            </w:r>
          </w:p>
        </w:tc>
        <w:tc>
          <w:tcPr>
            <w:tcW w:w="3185" w:type="pct"/>
            <w:noWrap w:val="0"/>
            <w:vAlign w:val="center"/>
          </w:tcPr>
          <w:p w14:paraId="4D0B11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已结项的大学生创新创业训练计划项目</w:t>
            </w:r>
          </w:p>
        </w:tc>
        <w:tc>
          <w:tcPr>
            <w:tcW w:w="1181" w:type="pct"/>
            <w:noWrap w:val="0"/>
            <w:vAlign w:val="center"/>
          </w:tcPr>
          <w:p w14:paraId="1DCF2A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国家级/省级</w:t>
            </w:r>
          </w:p>
        </w:tc>
      </w:tr>
      <w:tr w14:paraId="7C0E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2118EE4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2</w:t>
            </w:r>
          </w:p>
        </w:tc>
        <w:tc>
          <w:tcPr>
            <w:tcW w:w="3185" w:type="pct"/>
            <w:noWrap w:val="0"/>
            <w:vAlign w:val="center"/>
          </w:tcPr>
          <w:p w14:paraId="7EB01D3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en-US"/>
                <w14:textFill>
                  <w14:solidFill>
                    <w14:schemeClr w14:val="tx1"/>
                  </w14:solidFill>
                </w14:textFill>
              </w:rPr>
              <w:t>全国大学生职业规划大赛</w:t>
            </w:r>
          </w:p>
        </w:tc>
        <w:tc>
          <w:tcPr>
            <w:tcW w:w="1181" w:type="pct"/>
            <w:noWrap w:val="0"/>
            <w:vAlign w:val="center"/>
          </w:tcPr>
          <w:p w14:paraId="4A1FC23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1A3F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40DD63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3</w:t>
            </w:r>
          </w:p>
        </w:tc>
        <w:tc>
          <w:tcPr>
            <w:tcW w:w="3185" w:type="pct"/>
            <w:noWrap w:val="0"/>
            <w:vAlign w:val="center"/>
          </w:tcPr>
          <w:p w14:paraId="16666F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全国排舞锦标赛</w:t>
            </w:r>
          </w:p>
        </w:tc>
        <w:tc>
          <w:tcPr>
            <w:tcW w:w="1181" w:type="pct"/>
            <w:noWrap w:val="0"/>
            <w:vAlign w:val="center"/>
          </w:tcPr>
          <w:p w14:paraId="145501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right="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3BCB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0321AA6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4</w:t>
            </w:r>
          </w:p>
        </w:tc>
        <w:tc>
          <w:tcPr>
            <w:tcW w:w="3185" w:type="pct"/>
            <w:noWrap w:val="0"/>
            <w:vAlign w:val="center"/>
          </w:tcPr>
          <w:p w14:paraId="785763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全国大学生艺术展演</w:t>
            </w:r>
          </w:p>
        </w:tc>
        <w:tc>
          <w:tcPr>
            <w:tcW w:w="1181" w:type="pct"/>
            <w:noWrap w:val="0"/>
            <w:vAlign w:val="center"/>
          </w:tcPr>
          <w:p w14:paraId="17E114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1783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4625381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5</w:t>
            </w:r>
          </w:p>
        </w:tc>
        <w:tc>
          <w:tcPr>
            <w:tcW w:w="3185" w:type="pct"/>
            <w:noWrap w:val="0"/>
            <w:vAlign w:val="center"/>
          </w:tcPr>
          <w:p w14:paraId="0C61CE3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“创青春”青年创新创业大赛</w:t>
            </w:r>
          </w:p>
        </w:tc>
        <w:tc>
          <w:tcPr>
            <w:tcW w:w="1181" w:type="pct"/>
            <w:noWrap w:val="0"/>
            <w:vAlign w:val="center"/>
          </w:tcPr>
          <w:p w14:paraId="58411B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632A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4369AF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6</w:t>
            </w:r>
          </w:p>
        </w:tc>
        <w:tc>
          <w:tcPr>
            <w:tcW w:w="3185" w:type="pct"/>
            <w:noWrap w:val="0"/>
            <w:vAlign w:val="center"/>
          </w:tcPr>
          <w:p w14:paraId="12C2A7F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青年志愿服务项目大赛</w:t>
            </w:r>
          </w:p>
        </w:tc>
        <w:tc>
          <w:tcPr>
            <w:tcW w:w="1181" w:type="pct"/>
            <w:noWrap w:val="0"/>
            <w:vAlign w:val="center"/>
          </w:tcPr>
          <w:p w14:paraId="35489D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7970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32" w:type="pct"/>
            <w:noWrap w:val="0"/>
            <w:vAlign w:val="center"/>
          </w:tcPr>
          <w:p w14:paraId="2B90B2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7</w:t>
            </w:r>
          </w:p>
        </w:tc>
        <w:tc>
          <w:tcPr>
            <w:tcW w:w="3185" w:type="pct"/>
            <w:noWrap w:val="0"/>
            <w:vAlign w:val="center"/>
          </w:tcPr>
          <w:p w14:paraId="6B074C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青年志愿服务公益创业赛</w:t>
            </w:r>
          </w:p>
        </w:tc>
        <w:tc>
          <w:tcPr>
            <w:tcW w:w="1181" w:type="pct"/>
            <w:noWrap w:val="0"/>
            <w:vAlign w:val="center"/>
          </w:tcPr>
          <w:p w14:paraId="35B15B9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国家级</w:t>
            </w:r>
          </w:p>
        </w:tc>
      </w:tr>
      <w:tr w14:paraId="77AD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22F1A6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8</w:t>
            </w:r>
          </w:p>
        </w:tc>
        <w:tc>
          <w:tcPr>
            <w:tcW w:w="3185" w:type="pct"/>
            <w:noWrap w:val="0"/>
            <w:vAlign w:val="center"/>
          </w:tcPr>
          <w:p w14:paraId="003E657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共青团甘肃省委主办的生态文明创新创业大赛</w:t>
            </w:r>
          </w:p>
        </w:tc>
        <w:tc>
          <w:tcPr>
            <w:tcW w:w="1181" w:type="pct"/>
            <w:noWrap w:val="0"/>
            <w:vAlign w:val="center"/>
          </w:tcPr>
          <w:p w14:paraId="0AE29C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0538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571C58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9</w:t>
            </w:r>
          </w:p>
        </w:tc>
        <w:tc>
          <w:tcPr>
            <w:tcW w:w="3185" w:type="pct"/>
            <w:noWrap w:val="0"/>
            <w:vAlign w:val="center"/>
          </w:tcPr>
          <w:p w14:paraId="38BAC4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甘肃省运动会群众组项目</w:t>
            </w:r>
          </w:p>
        </w:tc>
        <w:tc>
          <w:tcPr>
            <w:tcW w:w="1181" w:type="pct"/>
            <w:noWrap w:val="0"/>
            <w:vAlign w:val="center"/>
          </w:tcPr>
          <w:p w14:paraId="5CF73F6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22D5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73234E7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10</w:t>
            </w:r>
          </w:p>
        </w:tc>
        <w:tc>
          <w:tcPr>
            <w:tcW w:w="3185" w:type="pct"/>
            <w:noWrap w:val="0"/>
            <w:vAlign w:val="center"/>
          </w:tcPr>
          <w:p w14:paraId="10AFBAB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甘肃省大学生运动会</w:t>
            </w:r>
          </w:p>
        </w:tc>
        <w:tc>
          <w:tcPr>
            <w:tcW w:w="1181" w:type="pct"/>
            <w:noWrap w:val="0"/>
            <w:vAlign w:val="center"/>
          </w:tcPr>
          <w:p w14:paraId="6FE479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5F95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2D0BD4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11</w:t>
            </w:r>
          </w:p>
        </w:tc>
        <w:tc>
          <w:tcPr>
            <w:tcW w:w="3185" w:type="pct"/>
            <w:noWrap w:val="0"/>
            <w:vAlign w:val="center"/>
          </w:tcPr>
          <w:p w14:paraId="5160F5E4">
            <w:pPr>
              <w:keepNext w:val="0"/>
              <w:keepLines w:val="0"/>
              <w:suppressLineNumbers w:val="0"/>
              <w:spacing w:before="0" w:beforeAutospacing="0" w:after="0" w:afterAutospacing="0" w:line="276" w:lineRule="auto"/>
              <w:ind w:left="0" w:right="0" w:firstLine="0"/>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甘肃省乒乓球锦标赛暨“校长杯”乒乓球比赛</w:t>
            </w:r>
          </w:p>
        </w:tc>
        <w:tc>
          <w:tcPr>
            <w:tcW w:w="1181" w:type="pct"/>
            <w:noWrap w:val="0"/>
            <w:vAlign w:val="center"/>
          </w:tcPr>
          <w:p w14:paraId="23674A0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5ABF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7C4F34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12</w:t>
            </w:r>
          </w:p>
        </w:tc>
        <w:tc>
          <w:tcPr>
            <w:tcW w:w="3185" w:type="pct"/>
            <w:noWrap w:val="0"/>
            <w:vAlign w:val="center"/>
          </w:tcPr>
          <w:p w14:paraId="626D3D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甘肃省大学生羽毛球锦标赛暨“校长杯”羽毛球比赛</w:t>
            </w:r>
          </w:p>
        </w:tc>
        <w:tc>
          <w:tcPr>
            <w:tcW w:w="1181" w:type="pct"/>
            <w:noWrap w:val="0"/>
            <w:vAlign w:val="center"/>
          </w:tcPr>
          <w:p w14:paraId="24D326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378B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4C6FEE0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13</w:t>
            </w:r>
          </w:p>
        </w:tc>
        <w:tc>
          <w:tcPr>
            <w:tcW w:w="3185" w:type="pct"/>
            <w:noWrap w:val="0"/>
            <w:vAlign w:val="center"/>
          </w:tcPr>
          <w:p w14:paraId="65FE80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甘肃省大学生篮球锦标赛</w:t>
            </w:r>
          </w:p>
        </w:tc>
        <w:tc>
          <w:tcPr>
            <w:tcW w:w="1181" w:type="pct"/>
            <w:noWrap w:val="0"/>
            <w:vAlign w:val="center"/>
          </w:tcPr>
          <w:p w14:paraId="7F48B2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2F1C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7840F4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14</w:t>
            </w:r>
          </w:p>
        </w:tc>
        <w:tc>
          <w:tcPr>
            <w:tcW w:w="3185" w:type="pct"/>
            <w:noWrap w:val="0"/>
            <w:vAlign w:val="center"/>
          </w:tcPr>
          <w:p w14:paraId="64D23C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甘肃省大学生足球锦标赛</w:t>
            </w:r>
          </w:p>
        </w:tc>
        <w:tc>
          <w:tcPr>
            <w:tcW w:w="1181" w:type="pct"/>
            <w:noWrap w:val="0"/>
            <w:vAlign w:val="center"/>
          </w:tcPr>
          <w:p w14:paraId="43B796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4A39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38F1E83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15</w:t>
            </w:r>
          </w:p>
        </w:tc>
        <w:tc>
          <w:tcPr>
            <w:tcW w:w="3185" w:type="pct"/>
            <w:noWrap w:val="0"/>
            <w:vAlign w:val="center"/>
          </w:tcPr>
          <w:p w14:paraId="32B170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甘肃省大学生排球锦标赛</w:t>
            </w:r>
          </w:p>
        </w:tc>
        <w:tc>
          <w:tcPr>
            <w:tcW w:w="1181" w:type="pct"/>
            <w:noWrap w:val="0"/>
            <w:vAlign w:val="center"/>
          </w:tcPr>
          <w:p w14:paraId="72D0D86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5F9B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32" w:type="pct"/>
            <w:noWrap w:val="0"/>
            <w:vAlign w:val="center"/>
          </w:tcPr>
          <w:p w14:paraId="5D86441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16</w:t>
            </w:r>
          </w:p>
        </w:tc>
        <w:tc>
          <w:tcPr>
            <w:tcW w:w="3185" w:type="pct"/>
            <w:noWrap w:val="0"/>
            <w:vAlign w:val="center"/>
          </w:tcPr>
          <w:p w14:paraId="04591F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甘肃省大学生田径锦标赛</w:t>
            </w:r>
          </w:p>
        </w:tc>
        <w:tc>
          <w:tcPr>
            <w:tcW w:w="1181" w:type="pct"/>
            <w:noWrap w:val="0"/>
            <w:vAlign w:val="center"/>
          </w:tcPr>
          <w:p w14:paraId="44430F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r w14:paraId="2262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32" w:type="pct"/>
            <w:noWrap w:val="0"/>
            <w:vAlign w:val="center"/>
          </w:tcPr>
          <w:p w14:paraId="4C41798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vertAlign w:val="baseline"/>
                <w:lang w:val="en-US" w:eastAsia="zh-CN"/>
                <w14:textFill>
                  <w14:solidFill>
                    <w14:schemeClr w14:val="tx1"/>
                  </w14:solidFill>
                </w14:textFill>
              </w:rPr>
              <w:t>17</w:t>
            </w:r>
          </w:p>
        </w:tc>
        <w:tc>
          <w:tcPr>
            <w:tcW w:w="3185" w:type="pct"/>
            <w:noWrap w:val="0"/>
            <w:vAlign w:val="center"/>
          </w:tcPr>
          <w:p w14:paraId="63245B3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甘肃省大学生武术锦标赛</w:t>
            </w:r>
          </w:p>
        </w:tc>
        <w:tc>
          <w:tcPr>
            <w:tcW w:w="1181" w:type="pct"/>
            <w:noWrap w:val="0"/>
            <w:vAlign w:val="center"/>
          </w:tcPr>
          <w:p w14:paraId="335910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76" w:lineRule="auto"/>
              <w:ind w:left="0" w:leftChars="0" w:right="0" w:firstLineChars="0" w:firstLine="0"/>
              <w:jc w:val="center"/>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省级</w:t>
            </w:r>
          </w:p>
        </w:tc>
      </w:tr>
    </w:tbl>
    <w:p w14:paraId="753065E2">
      <w:pPr>
        <w:rPr>
          <w:rFonts w:hint="eastAsia"/>
          <w:lang w:val="en-US" w:eastAsia="zh-CN"/>
        </w:rPr>
      </w:pPr>
    </w:p>
    <w:p w14:paraId="5C4E8E2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二、计分规则</w:t>
      </w:r>
    </w:p>
    <w:p w14:paraId="05323954">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学生参加</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创新创业及其它赛项</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，作为团队主要成员获得</w:t>
      </w:r>
      <w:r>
        <w:rPr>
          <w:rFonts w:hint="eastAsia" w:ascii="Times New Roman" w:hAnsi="Times New Roman" w:eastAsia="宋体" w:cs="仿宋_GB2312"/>
          <w:b w:val="0"/>
          <w:snapToGrid w:val="0"/>
          <w:color w:val="000000" w:themeColor="text1"/>
          <w:spacing w:val="4"/>
          <w:kern w:val="0"/>
          <w:sz w:val="24"/>
          <w:szCs w:val="32"/>
          <w:lang w:val="en-US" w:eastAsia="en-US" w:bidi="ar-SA"/>
          <w14:textFill>
            <w14:solidFill>
              <w14:schemeClr w14:val="tx1"/>
            </w14:solidFill>
          </w14:textFill>
        </w:rPr>
        <w:t>省级三等奖及以上</w:t>
      </w:r>
      <w:r>
        <w:rPr>
          <w:rFonts w:hint="eastAsia" w:ascii="Times New Roman" w:hAnsi="Times New Roman" w:eastAsia="宋体" w:cs="仿宋_GB2312"/>
          <w:b w:val="0"/>
          <w:snapToGrid w:val="0"/>
          <w:color w:val="000000" w:themeColor="text1"/>
          <w:spacing w:val="4"/>
          <w:kern w:val="0"/>
          <w:sz w:val="24"/>
          <w:szCs w:val="32"/>
          <w:lang w:val="en-US" w:eastAsia="zh-CN" w:bidi="ar-SA"/>
          <w14:textFill>
            <w14:solidFill>
              <w14:schemeClr w14:val="tx1"/>
            </w14:solidFill>
          </w14:textFill>
        </w:rPr>
        <w:t>奖，按照创新创业及其它赛项计分表计分。同一项竞赛取得多个可加分获奖时，就高加分一次；同一作品取得多个竞赛可加分获奖时，就高加分一次。若无特等奖，一、二、三等奖按照特等奖、一等奖和二等奖计；金、银、铜奖按照特等奖、一等奖和二等奖计。未列入积分表的赛项，参考本计分表执行。</w:t>
      </w:r>
    </w:p>
    <w:p w14:paraId="5E1579C0">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三、评分方法</w:t>
      </w:r>
    </w:p>
    <w:p w14:paraId="5B1A8133">
      <w:pPr>
        <w:keepNext w:val="0"/>
        <w:keepLines w:val="0"/>
        <w:pageBreakBefore w:val="0"/>
        <w:widowControl w:val="0"/>
        <w:suppressLineNumbers w:val="0"/>
        <w:kinsoku/>
        <w:wordWrap/>
        <w:overflowPunct/>
        <w:topLinePunct w:val="0"/>
        <w:autoSpaceDE w:val="0"/>
        <w:autoSpaceDN/>
        <w:bidi w:val="0"/>
        <w:adjustRightInd/>
        <w:snapToGrid/>
        <w:spacing w:beforeAutospacing="0" w:afterAutospacing="0" w:line="360" w:lineRule="auto" w:before="0" w:after="80"/>
        <w:ind w:left="0" w:leftChars="0" w:right="0" w:firstLineChars="200" w:firstLine="482"/>
        <w:jc w:val="both"/>
        <w:textAlignment w:val="auto"/>
        <w:outlineLvl w:val="9"/>
        <w:rPr>
          <w:rFonts w:hint="default" w:ascii="Times New Roman" w:hAnsi="Times New Roman" w:eastAsia="仿宋_GB2312" w:cs="仿宋_GB2312"/>
          <w:snapToGrid w:val="0"/>
          <w:color w:val="000000" w:themeColor="text1"/>
          <w:spacing w:val="4"/>
          <w:kern w:val="0"/>
          <w:sz w:val="32"/>
          <w:szCs w:val="32"/>
          <w:lang w:val="en-US" w:eastAsia="zh-CN" w:bidi="ar-SA"/>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学生创新创业及其它赛项成绩具体计分规则及方法</w:t>
      </w:r>
      <w:r>
        <w:rPr>
          <w:rFonts w:hint="eastAsia" w:ascii="Times New Roman" w:hAnsi="Times New Roman" w:eastAsia="宋体" w:cs="仿宋_GB2312"/>
          <w:b w:val="0"/>
          <w:color w:val="000000" w:themeColor="text1"/>
          <w:kern w:val="2"/>
          <w:sz w:val="24"/>
          <w:szCs w:val="32"/>
          <w:lang w:val="en-US" w:eastAsia="zh-CN" w:bidi="ar"/>
          <w14:textFill>
            <w14:solidFill>
              <w14:schemeClr w14:val="tx1"/>
            </w14:solidFill>
          </w14:textFill>
        </w:rPr>
        <w:t>见表3-2。</w:t>
      </w:r>
    </w:p>
    <w:p w14:paraId="7A0885A9">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仿宋_GB2312" w:cs="仿宋_GB2312"/>
          <w:b/>
          <w:bCs/>
          <w:color w:val="000000" w:themeColor="text1"/>
          <w:sz w:val="24"/>
          <w:szCs w:val="24"/>
          <w:lang w:val="en-US" w:eastAsia="zh-CN"/>
          <w14:textFill>
            <w14:solidFill>
              <w14:schemeClr w14:val="tx1"/>
            </w14:solidFill>
          </w14:textFill>
        </w:rPr>
      </w:pPr>
      <w:r>
        <w:rPr>
          <w:rFonts w:hint="eastAsia" w:ascii="Times New Roman" w:hAnsi="Times New Roman" w:eastAsia="宋体" w:cs="仿宋_GB2312"/>
          <w:b/>
          <w:bCs/>
          <w:snapToGrid w:val="0"/>
          <w:color w:val="000000" w:themeColor="text1"/>
          <w:spacing w:val="4"/>
          <w:kern w:val="0"/>
          <w:sz w:val="24"/>
          <w:szCs w:val="24"/>
          <w:lang w:val="en-US" w:eastAsia="zh-CN" w:bidi="ar-SA"/>
          <w14:textFill>
            <w14:solidFill>
              <w14:schemeClr w14:val="tx1"/>
            </w14:solidFill>
          </w14:textFill>
        </w:rPr>
        <w:t xml:space="preserve">表3-2  </w:t>
      </w:r>
      <w:r>
        <w:rPr>
          <w:rFonts w:hint="eastAsia" w:ascii="Times New Roman" w:hAnsi="Times New Roman" w:eastAsia="宋体" w:cs="仿宋_GB2312"/>
          <w:b/>
          <w:bCs/>
          <w:color w:val="000000" w:themeColor="text1"/>
          <w:sz w:val="24"/>
          <w:szCs w:val="24"/>
          <w:lang w:val="en-US" w:eastAsia="zh-CN"/>
          <w14:textFill>
            <w14:solidFill>
              <w14:schemeClr w14:val="tx1"/>
            </w14:solidFill>
          </w14:textFill>
        </w:rPr>
        <w:t>创新创业及其它赛项计分表</w:t>
      </w:r>
    </w:p>
    <w:tbl>
      <w:tblPr>
        <w:tblStyle w:val="13"/>
        <w:tblW w:w="475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55"/>
        <w:gridCol w:w="2192"/>
        <w:gridCol w:w="1735"/>
        <w:gridCol w:w="3018"/>
      </w:tblGrid>
      <w:tr w14:paraId="3DFEE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jc w:val="center"/>
        </w:trPr>
        <w:tc>
          <w:tcPr>
            <w:tcW w:w="604" w:type="pct"/>
            <w:noWrap w:val="0"/>
            <w:vAlign w:val="center"/>
          </w:tcPr>
          <w:p w14:paraId="6E3F2FBF">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2"/>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2"/>
                <w:sz w:val="21"/>
                <w:szCs w:val="21"/>
                <w:lang w:val="en-US" w:eastAsia="zh-CN"/>
                <w14:textFill>
                  <w14:solidFill>
                    <w14:schemeClr w14:val="tx1"/>
                  </w14:solidFill>
                </w14:textFill>
              </w:rPr>
              <w:t>获奖类别</w:t>
            </w:r>
          </w:p>
        </w:tc>
        <w:tc>
          <w:tcPr>
            <w:tcW w:w="1387" w:type="pct"/>
            <w:noWrap w:val="0"/>
            <w:vAlign w:val="center"/>
          </w:tcPr>
          <w:p w14:paraId="23F1C1DC">
            <w:pPr>
              <w:pStyle w:val="12"/>
              <w:keepNext w:val="0"/>
              <w:keepLines w:val="0"/>
              <w:pageBreakBefore w:val="0"/>
              <w:widowControl w:val="0"/>
              <w:kinsoku/>
              <w:wordWrap/>
              <w:overflowPunct/>
              <w:topLinePunct w:val="0"/>
              <w:autoSpaceDE/>
              <w:autoSpaceDN/>
              <w:bidi w:val="0"/>
              <w:adjustRightInd/>
              <w:snapToGrid/>
              <w:spacing w:line="276" w:lineRule="auto" w:before="0" w:after="0"/>
              <w:ind w:right="201" w:firstLine="0"/>
              <w:jc w:val="center"/>
              <w:textAlignment w:val="auto"/>
              <w:rPr>
                <w:rFonts w:hint="default" w:ascii="Times New Roman" w:hAnsi="Times New Roman" w:cs="Times New Roman" w:eastAsiaTheme="minorEastAsia"/>
                <w:b/>
                <w:bCs/>
                <w:color w:val="000000" w:themeColor="text1"/>
                <w:spacing w:val="-19"/>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19"/>
                <w:sz w:val="21"/>
                <w:szCs w:val="21"/>
                <w:lang w:val="en-US" w:eastAsia="zh-CN"/>
                <w14:textFill>
                  <w14:solidFill>
                    <w14:schemeClr w14:val="tx1"/>
                  </w14:solidFill>
                </w14:textFill>
              </w:rPr>
              <w:t>竞赛名称</w:t>
            </w:r>
          </w:p>
        </w:tc>
        <w:tc>
          <w:tcPr>
            <w:tcW w:w="1098" w:type="pct"/>
            <w:tcBorders>
              <w:right w:val="single" w:color="auto" w:sz="4" w:space="0"/>
            </w:tcBorders>
            <w:noWrap w:val="0"/>
            <w:vAlign w:val="center"/>
          </w:tcPr>
          <w:p w14:paraId="5809D7C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12"/>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12"/>
                <w:sz w:val="21"/>
                <w:szCs w:val="21"/>
                <w:lang w:val="en-US" w:eastAsia="zh-CN"/>
                <w14:textFill>
                  <w14:solidFill>
                    <w14:schemeClr w14:val="tx1"/>
                  </w14:solidFill>
                </w14:textFill>
              </w:rPr>
              <w:t>分值/次</w:t>
            </w:r>
          </w:p>
        </w:tc>
        <w:tc>
          <w:tcPr>
            <w:tcW w:w="1909" w:type="pct"/>
            <w:tcBorders>
              <w:top w:val="single" w:color="auto" w:sz="4" w:space="0"/>
              <w:left w:val="single" w:color="auto" w:sz="4" w:space="0"/>
              <w:bottom w:val="single" w:color="auto" w:sz="4" w:space="0"/>
              <w:right w:val="single" w:color="auto" w:sz="4" w:space="0"/>
            </w:tcBorders>
            <w:noWrap w:val="0"/>
            <w:vAlign w:val="center"/>
          </w:tcPr>
          <w:p w14:paraId="3DE1E325">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b/>
                <w:bCs/>
                <w:color w:val="000000" w:themeColor="text1"/>
                <w:spacing w:val="-12"/>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5"/>
                <w:sz w:val="21"/>
                <w:szCs w:val="21"/>
                <w:lang w:val="en-US" w:eastAsia="zh-CN"/>
                <w14:textFill>
                  <w14:solidFill>
                    <w14:schemeClr w14:val="tx1"/>
                  </w14:solidFill>
                </w14:textFill>
              </w:rPr>
              <w:t>加分方式</w:t>
            </w:r>
          </w:p>
        </w:tc>
      </w:tr>
      <w:tr w14:paraId="43B09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5" w:hRule="atLeast"/>
          <w:jc w:val="center"/>
        </w:trPr>
        <w:tc>
          <w:tcPr>
            <w:tcW w:w="604" w:type="pct"/>
            <w:noWrap w:val="0"/>
            <w:vAlign w:val="center"/>
          </w:tcPr>
          <w:p w14:paraId="2E89C71A">
            <w:pPr>
              <w:pStyle w:val="12"/>
              <w:keepNext w:val="0"/>
              <w:keepLines w:val="0"/>
              <w:pageBreakBefore w:val="0"/>
              <w:widowControl w:val="0"/>
              <w:kinsoku/>
              <w:wordWrap/>
              <w:overflowPunct/>
              <w:topLinePunct w:val="0"/>
              <w:autoSpaceDE/>
              <w:autoSpaceDN/>
              <w:bidi w:val="0"/>
              <w:adjustRightInd/>
              <w:snapToGrid/>
              <w:spacing w:before="0" w:line="276" w:lineRule="auto" w:after="0"/>
              <w:ind w:firstLine="0"/>
              <w:jc w:val="center"/>
              <w:textAlignment w:val="auto"/>
              <w:rPr>
                <w:rFonts w:hint="default" w:ascii="Times New Roman" w:hAnsi="Times New Roman" w:cs="Times New Roman" w:eastAsiaTheme="minorEastAsia"/>
                <w:color w:val="000000" w:themeColor="text1"/>
                <w:spacing w:val="-2"/>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2"/>
                <w:sz w:val="21"/>
                <w:szCs w:val="21"/>
                <w14:textFill>
                  <w14:solidFill>
                    <w14:schemeClr w14:val="tx1"/>
                  </w14:solidFill>
                </w14:textFill>
              </w:rPr>
              <w:t>国家级</w:t>
            </w:r>
          </w:p>
          <w:p w14:paraId="11FDA8DC">
            <w:pPr>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2"/>
                <w:sz w:val="21"/>
                <w:szCs w:val="21"/>
                <w14:textFill>
                  <w14:solidFill>
                    <w14:schemeClr w14:val="tx1"/>
                  </w14:solidFill>
                </w14:textFill>
              </w:rPr>
              <w:t>Ⅰ</w:t>
            </w:r>
            <w:r>
              <w:rPr>
                <w:rFonts w:hint="default" w:ascii="Times New Roman" w:hAnsi="Times New Roman" w:cs="Times New Roman" w:eastAsiaTheme="minorEastAsia" w:eastAsia="宋体"/>
                <w:b w:val="0"/>
                <w:color w:val="000000" w:themeColor="text1"/>
                <w:spacing w:val="-2"/>
                <w:sz w:val="21"/>
                <w:szCs w:val="21"/>
                <w14:textFill>
                  <w14:solidFill>
                    <w14:schemeClr w14:val="tx1"/>
                  </w14:solidFill>
                </w14:textFill>
              </w:rPr>
              <w:t>类</w:t>
            </w:r>
          </w:p>
        </w:tc>
        <w:tc>
          <w:tcPr>
            <w:tcW w:w="1387" w:type="pct"/>
            <w:noWrap w:val="0"/>
            <w:vAlign w:val="center"/>
          </w:tcPr>
          <w:p w14:paraId="7C4E1344">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firstLine="0"/>
              <w:jc w:val="center"/>
              <w:textAlignment w:val="auto"/>
              <w:rPr>
                <w:rFonts w:hint="default" w:ascii="Times New Roman" w:hAnsi="Times New Roman" w:cs="Times New Roman" w:eastAsiaTheme="minorEastAsia"/>
                <w:color w:val="000000" w:themeColor="text1"/>
                <w:spacing w:val="-15"/>
                <w:sz w:val="21"/>
                <w:szCs w:val="21"/>
                <w:lang w:val="en-US" w:eastAsia="en-US"/>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lang w:val="en-US" w:eastAsia="en-US"/>
                <w14:textFill>
                  <w14:solidFill>
                    <w14:schemeClr w14:val="tx1"/>
                  </w14:solidFill>
                </w14:textFill>
              </w:rPr>
              <w:t>全国大学生职业规划大赛</w:t>
            </w:r>
          </w:p>
        </w:tc>
        <w:tc>
          <w:tcPr>
            <w:tcW w:w="1098" w:type="pct"/>
            <w:tcBorders>
              <w:right w:val="single" w:color="auto" w:sz="4" w:space="0"/>
            </w:tcBorders>
            <w:noWrap w:val="0"/>
            <w:vAlign w:val="center"/>
          </w:tcPr>
          <w:p w14:paraId="4A5D627F">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金奖：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 xml:space="preserve">25 </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327D5FEA">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银奖：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4DC1A666">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2"/>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2"/>
                <w:sz w:val="21"/>
                <w:szCs w:val="21"/>
                <w14:textFill>
                  <w14:solidFill>
                    <w14:schemeClr w14:val="tx1"/>
                  </w14:solidFill>
                </w14:textFill>
              </w:rPr>
              <w:t>铜奖：</w:t>
            </w:r>
            <w:r>
              <w:rPr>
                <w:rFonts w:hint="default" w:ascii="Times New Roman" w:hAnsi="Times New Roman" w:cs="Times New Roman" w:eastAsiaTheme="minorEastAsia" w:eastAsia="宋体"/>
                <w:b w:val="0"/>
                <w:color w:val="000000" w:themeColor="text1"/>
                <w:spacing w:val="-12"/>
                <w:sz w:val="21"/>
                <w:szCs w:val="21"/>
                <w:lang w:val="en-US" w:eastAsia="zh-CN"/>
                <w14:textFill>
                  <w14:solidFill>
                    <w14:schemeClr w14:val="tx1"/>
                  </w14:solidFill>
                </w14:textFill>
              </w:rPr>
              <w:t xml:space="preserve">15 </w:t>
            </w:r>
            <w:r>
              <w:rPr>
                <w:rFonts w:hint="default" w:ascii="Times New Roman" w:hAnsi="Times New Roman" w:cs="Times New Roman" w:eastAsiaTheme="minorEastAsia" w:eastAsia="宋体"/>
                <w:b w:val="0"/>
                <w:color w:val="000000" w:themeColor="text1"/>
                <w:spacing w:val="-12"/>
                <w:sz w:val="21"/>
                <w:szCs w:val="21"/>
                <w14:textFill>
                  <w14:solidFill>
                    <w14:schemeClr w14:val="tx1"/>
                  </w14:solidFill>
                </w14:textFill>
              </w:rPr>
              <w:t>分</w:t>
            </w:r>
          </w:p>
        </w:tc>
        <w:tc>
          <w:tcPr>
            <w:tcW w:w="1909" w:type="pct"/>
            <w:vMerge w:val="restart"/>
            <w:tcBorders>
              <w:top w:val="single" w:color="auto" w:sz="4" w:space="0"/>
              <w:left w:val="single" w:color="auto" w:sz="4" w:space="0"/>
              <w:right w:val="single" w:color="auto" w:sz="4" w:space="0"/>
            </w:tcBorders>
            <w:noWrap w:val="0"/>
            <w:vAlign w:val="center"/>
          </w:tcPr>
          <w:p w14:paraId="76C5C90F">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7"/>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35"/>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7"/>
                <w:sz w:val="21"/>
                <w:szCs w:val="21"/>
                <w14:textFill>
                  <w14:solidFill>
                    <w14:schemeClr w14:val="tx1"/>
                  </w14:solidFill>
                </w14:textFill>
              </w:rPr>
              <w:t>1</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7"/>
                <w:sz w:val="21"/>
                <w:szCs w:val="21"/>
                <w14:textFill>
                  <w14:solidFill>
                    <w14:schemeClr w14:val="tx1"/>
                  </w14:solidFill>
                </w14:textFill>
              </w:rPr>
              <w:t>者为满分；</w:t>
            </w:r>
          </w:p>
          <w:p w14:paraId="32573F9A">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4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2</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者为满分*0.9；</w:t>
            </w:r>
          </w:p>
          <w:p w14:paraId="0F312565">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33"/>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3</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者为满分*0.8；</w:t>
            </w:r>
          </w:p>
          <w:p w14:paraId="71200003">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pacing w:val="-4"/>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4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4</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者为满分*0.7；</w:t>
            </w:r>
          </w:p>
          <w:p w14:paraId="4D913B31">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4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5</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者为满分*0.6；</w:t>
            </w:r>
          </w:p>
          <w:p w14:paraId="2F82E413">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4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6</w:t>
            </w:r>
            <w:r>
              <w:rPr>
                <w:rFonts w:hint="default" w:ascii="Times New Roman" w:hAnsi="Times New Roman" w:cs="Times New Roman" w:eastAsiaTheme="minorEastAsia" w:eastAsia="宋体"/>
                <w:b w:val="0"/>
                <w:color w:val="000000" w:themeColor="text1"/>
                <w:spacing w:val="-5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者为满分*0.5；</w:t>
            </w:r>
          </w:p>
          <w:p w14:paraId="7F1FAEA8">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排名第7-10</w:t>
            </w:r>
            <w:r>
              <w:rPr>
                <w:rFonts w:hint="default" w:ascii="Times New Roman" w:hAnsi="Times New Roman" w:cs="Times New Roman" w:eastAsiaTheme="minorEastAsia" w:eastAsia="宋体"/>
                <w:b w:val="0"/>
                <w:color w:val="000000" w:themeColor="text1"/>
                <w:spacing w:val="-6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4"/>
                <w:sz w:val="21"/>
                <w:szCs w:val="21"/>
                <w14:textFill>
                  <w14:solidFill>
                    <w14:schemeClr w14:val="tx1"/>
                  </w14:solidFill>
                </w14:textFill>
              </w:rPr>
              <w:t>名者为满分*0.3；</w:t>
            </w:r>
          </w:p>
          <w:p w14:paraId="284B1B67">
            <w:pPr>
              <w:pStyle w:val="12"/>
              <w:keepNext w:val="0"/>
              <w:keepLines w:val="0"/>
              <w:pageBreakBefore w:val="0"/>
              <w:widowControl w:val="0"/>
              <w:wordWrap/>
              <w:overflowPunct/>
              <w:topLinePunct w:val="0"/>
              <w:bidi w:val="0"/>
              <w:spacing w:before="0" w:line="276" w:lineRule="auto" w:after="0"/>
              <w:ind w:firstLine="0"/>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8"/>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42"/>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8"/>
                <w:sz w:val="21"/>
                <w:szCs w:val="21"/>
                <w14:textFill>
                  <w14:solidFill>
                    <w14:schemeClr w14:val="tx1"/>
                  </w14:solidFill>
                </w14:textFill>
              </w:rPr>
              <w:t>11-15</w:t>
            </w:r>
            <w:r>
              <w:rPr>
                <w:rFonts w:hint="default" w:ascii="Times New Roman" w:hAnsi="Times New Roman" w:cs="Times New Roman" w:eastAsiaTheme="minorEastAsia" w:eastAsia="宋体"/>
                <w:b w:val="0"/>
                <w:color w:val="000000" w:themeColor="text1"/>
                <w:spacing w:val="-66"/>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8"/>
                <w:sz w:val="21"/>
                <w:szCs w:val="21"/>
                <w14:textFill>
                  <w14:solidFill>
                    <w14:schemeClr w14:val="tx1"/>
                  </w14:solidFill>
                </w14:textFill>
              </w:rPr>
              <w:t>名者为满分*0.1；</w:t>
            </w:r>
          </w:p>
          <w:p w14:paraId="76C63670">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2"/>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排名第</w:t>
            </w:r>
            <w:r>
              <w:rPr>
                <w:rFonts w:hint="default" w:ascii="Times New Roman" w:hAnsi="Times New Roman" w:cs="Times New Roman" w:eastAsiaTheme="minorEastAsia" w:eastAsia="宋体"/>
                <w:b w:val="0"/>
                <w:color w:val="000000" w:themeColor="text1"/>
                <w:spacing w:val="-38"/>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16</w:t>
            </w:r>
            <w:r>
              <w:rPr>
                <w:rFonts w:hint="default" w:ascii="Times New Roman" w:hAnsi="Times New Roman" w:cs="Times New Roman" w:eastAsiaTheme="minorEastAsia" w:eastAsia="宋体"/>
                <w:b w:val="0"/>
                <w:color w:val="000000" w:themeColor="text1"/>
                <w:spacing w:val="-65"/>
                <w:sz w:val="21"/>
                <w:szCs w:val="21"/>
                <w14:textFill>
                  <w14:solidFill>
                    <w14:schemeClr w14:val="tx1"/>
                  </w14:solidFill>
                </w14:textFill>
              </w:rPr>
              <w:t xml:space="preserve"> </w:t>
            </w:r>
            <w:r>
              <w:rPr>
                <w:rFonts w:hint="default" w:ascii="Times New Roman" w:hAnsi="Times New Roman" w:cs="Times New Roman" w:eastAsiaTheme="minorEastAsia" w:eastAsia="宋体"/>
                <w:b w:val="0"/>
                <w:color w:val="000000" w:themeColor="text1"/>
                <w:spacing w:val="-5"/>
                <w:sz w:val="21"/>
                <w:szCs w:val="21"/>
                <w14:textFill>
                  <w14:solidFill>
                    <w14:schemeClr w14:val="tx1"/>
                  </w14:solidFill>
                </w14:textFill>
              </w:rPr>
              <w:t>名及以后者不加分。</w:t>
            </w:r>
          </w:p>
        </w:tc>
      </w:tr>
      <w:tr w14:paraId="4A87A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6" w:hRule="atLeast"/>
          <w:jc w:val="center"/>
        </w:trPr>
        <w:tc>
          <w:tcPr>
            <w:tcW w:w="604" w:type="pct"/>
            <w:noWrap w:val="0"/>
            <w:vAlign w:val="center"/>
          </w:tcPr>
          <w:p w14:paraId="5E66F07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0"/>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0"/>
                <w:sz w:val="21"/>
                <w:szCs w:val="21"/>
                <w14:textFill>
                  <w14:solidFill>
                    <w14:schemeClr w14:val="tx1"/>
                  </w14:solidFill>
                </w14:textFill>
              </w:rPr>
              <w:t>国家级</w:t>
            </w:r>
          </w:p>
          <w:p w14:paraId="1F1EB41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bCs/>
                <w:color w:val="000000" w:themeColor="text1"/>
                <w:spacing w:val="-10"/>
                <w:sz w:val="21"/>
                <w:szCs w:val="21"/>
                <w14:textFill>
                  <w14:solidFill>
                    <w14:schemeClr w14:val="tx1"/>
                  </w14:solidFill>
                </w14:textFill>
              </w:rPr>
              <w:t>Ⅱ</w:t>
            </w:r>
            <w:r>
              <w:rPr>
                <w:rFonts w:hint="default" w:ascii="Times New Roman" w:hAnsi="Times New Roman" w:cs="Times New Roman" w:eastAsiaTheme="minorEastAsia" w:eastAsia="宋体"/>
                <w:b w:val="0"/>
                <w:color w:val="000000" w:themeColor="text1"/>
                <w:spacing w:val="-10"/>
                <w:sz w:val="21"/>
                <w:szCs w:val="21"/>
                <w14:textFill>
                  <w14:solidFill>
                    <w14:schemeClr w14:val="tx1"/>
                  </w14:solidFill>
                </w14:textFill>
              </w:rPr>
              <w:t>类</w:t>
            </w:r>
          </w:p>
        </w:tc>
        <w:tc>
          <w:tcPr>
            <w:tcW w:w="1387" w:type="pct"/>
            <w:noWrap w:val="0"/>
            <w:vAlign w:val="center"/>
          </w:tcPr>
          <w:p w14:paraId="18EEB0B9">
            <w:pPr>
              <w:pStyle w:val="12"/>
              <w:keepNext w:val="0"/>
              <w:keepLines w:val="0"/>
              <w:pageBreakBefore w:val="0"/>
              <w:widowControl w:val="0"/>
              <w:numPr>
                <w:ilvl w:val="0"/>
                <w:numId w:val="0"/>
              </w:numPr>
              <w:kinsoku/>
              <w:wordWrap/>
              <w:overflowPunct/>
              <w:topLinePunct w:val="0"/>
              <w:autoSpaceDE/>
              <w:autoSpaceDN/>
              <w:bidi w:val="0"/>
              <w:adjustRightInd/>
              <w:snapToGrid/>
              <w:spacing w:line="276" w:lineRule="auto" w:before="0" w:after="0"/>
              <w:ind w:leftChars="0" w:right="127" w:right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创新创业及其它赛项</w:t>
            </w: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中的国家级赛事</w:t>
            </w:r>
          </w:p>
        </w:tc>
        <w:tc>
          <w:tcPr>
            <w:tcW w:w="1098" w:type="pct"/>
            <w:tcBorders>
              <w:right w:val="single" w:color="auto" w:sz="4" w:space="0"/>
            </w:tcBorders>
            <w:noWrap w:val="0"/>
            <w:vAlign w:val="center"/>
          </w:tcPr>
          <w:p w14:paraId="5C32E1DE">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特等奖：</w:t>
            </w: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20</w:t>
            </w: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分</w:t>
            </w:r>
          </w:p>
          <w:p w14:paraId="679740EA">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一等奖：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15</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3D8AEB7B">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二等奖：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10</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05BFC698">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三等奖：</w:t>
            </w: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8</w:t>
            </w: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分</w:t>
            </w:r>
          </w:p>
        </w:tc>
        <w:tc>
          <w:tcPr>
            <w:tcW w:w="1909" w:type="pct"/>
            <w:vMerge w:val="continue"/>
            <w:tcBorders>
              <w:left w:val="single" w:color="auto" w:sz="4" w:space="0"/>
              <w:right w:val="single" w:color="auto" w:sz="4" w:space="0"/>
            </w:tcBorders>
            <w:noWrap w:val="0"/>
            <w:vAlign w:val="top"/>
          </w:tcPr>
          <w:p w14:paraId="449A50B2">
            <w:pPr>
              <w:pStyle w:val="12"/>
              <w:keepNext w:val="0"/>
              <w:keepLines w:val="0"/>
              <w:pageBreakBefore w:val="0"/>
              <w:widowControl w:val="0"/>
              <w:kinsoku/>
              <w:wordWrap/>
              <w:overflowPunct/>
              <w:topLinePunct w:val="0"/>
              <w:autoSpaceDE/>
              <w:autoSpaceDN/>
              <w:bidi w:val="0"/>
              <w:adjustRightInd/>
              <w:snapToGrid/>
              <w:spacing w:line="266" w:lineRule="auto"/>
              <w:jc w:val="center"/>
              <w:textAlignment w:val="auto"/>
              <w:rPr>
                <w:rFonts w:hint="default" w:ascii="Times New Roman" w:hAnsi="Times New Roman" w:cs="Times New Roman" w:eastAsiaTheme="minorEastAsia"/>
                <w:color w:val="000000" w:themeColor="text1"/>
                <w:spacing w:val="-16"/>
                <w:sz w:val="21"/>
                <w:szCs w:val="21"/>
                <w14:textFill>
                  <w14:solidFill>
                    <w14:schemeClr w14:val="tx1"/>
                  </w14:solidFill>
                </w14:textFill>
              </w:rPr>
            </w:pPr>
          </w:p>
        </w:tc>
      </w:tr>
      <w:tr w14:paraId="34E5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5" w:hRule="atLeast"/>
          <w:jc w:val="center"/>
        </w:trPr>
        <w:tc>
          <w:tcPr>
            <w:tcW w:w="604" w:type="pct"/>
            <w:noWrap w:val="0"/>
            <w:vAlign w:val="center"/>
          </w:tcPr>
          <w:p w14:paraId="4519D3FB">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10"/>
                <w:sz w:val="21"/>
                <w:szCs w:val="21"/>
                <w:lang w:val="en-US" w:eastAsia="zh-CN"/>
                <w14:textFill>
                  <w14:solidFill>
                    <w14:schemeClr w14:val="tx1"/>
                  </w14:solidFill>
                </w14:textFill>
              </w:rPr>
              <w:t>省级</w:t>
            </w:r>
          </w:p>
          <w:p w14:paraId="1408BD47">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0"/>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10"/>
                <w:sz w:val="21"/>
                <w:szCs w:val="21"/>
                <w:lang w:val="en-US" w:eastAsia="zh-CN"/>
                <w14:textFill>
                  <w14:solidFill>
                    <w14:schemeClr w14:val="tx1"/>
                  </w14:solidFill>
                </w14:textFill>
              </w:rPr>
              <w:t>赛事</w:t>
            </w:r>
          </w:p>
        </w:tc>
        <w:tc>
          <w:tcPr>
            <w:tcW w:w="1387" w:type="pct"/>
            <w:noWrap w:val="0"/>
            <w:vAlign w:val="center"/>
          </w:tcPr>
          <w:p w14:paraId="602F32F8">
            <w:pPr>
              <w:pStyle w:val="12"/>
              <w:keepNext w:val="0"/>
              <w:keepLines w:val="0"/>
              <w:pageBreakBefore w:val="0"/>
              <w:widowControl w:val="0"/>
              <w:numPr>
                <w:ilvl w:val="0"/>
                <w:numId w:val="0"/>
              </w:numPr>
              <w:kinsoku/>
              <w:wordWrap/>
              <w:overflowPunct/>
              <w:topLinePunct w:val="0"/>
              <w:autoSpaceDE/>
              <w:autoSpaceDN/>
              <w:bidi w:val="0"/>
              <w:adjustRightInd/>
              <w:snapToGrid/>
              <w:spacing w:line="276" w:lineRule="auto" w:before="0" w:after="0"/>
              <w:ind w:right="86" w:rightChars="0" w:firstLine="0"/>
              <w:jc w:val="center"/>
              <w:textAlignment w:val="auto"/>
              <w:rPr>
                <w:rFonts w:hint="default" w:ascii="Times New Roman" w:hAnsi="Times New Roman" w:cs="Times New Roman" w:eastAsiaTheme="minorEastAsia"/>
                <w:color w:val="000000" w:themeColor="text1"/>
                <w:spacing w:val="-15"/>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z w:val="21"/>
                <w:szCs w:val="21"/>
                <w14:textFill>
                  <w14:solidFill>
                    <w14:schemeClr w14:val="tx1"/>
                  </w14:solidFill>
                </w14:textFill>
              </w:rPr>
              <w:t>创新创业及其它赛项</w:t>
            </w:r>
            <w:r>
              <w:rPr>
                <w:rFonts w:hint="default" w:ascii="Times New Roman" w:hAnsi="Times New Roman" w:cs="Times New Roman" w:eastAsiaTheme="minorEastAsia" w:eastAsia="宋体"/>
                <w:b w:val="0"/>
                <w:color w:val="000000" w:themeColor="text1"/>
                <w:sz w:val="21"/>
                <w:szCs w:val="21"/>
                <w:lang w:val="en-US" w:eastAsia="zh-CN"/>
                <w14:textFill>
                  <w14:solidFill>
                    <w14:schemeClr w14:val="tx1"/>
                  </w14:solidFill>
                </w14:textFill>
              </w:rPr>
              <w:t>中的省级赛事</w:t>
            </w:r>
          </w:p>
        </w:tc>
        <w:tc>
          <w:tcPr>
            <w:tcW w:w="1098" w:type="pct"/>
            <w:tcBorders>
              <w:right w:val="single" w:color="auto" w:sz="4" w:space="0"/>
            </w:tcBorders>
            <w:noWrap w:val="0"/>
            <w:vAlign w:val="center"/>
          </w:tcPr>
          <w:p w14:paraId="35868D14">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特等奖：</w:t>
            </w: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10</w:t>
            </w: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分</w:t>
            </w:r>
          </w:p>
          <w:p w14:paraId="0D2B86E8">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一等奖：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8</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454F5BB1">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二等奖：</w:t>
            </w: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6</w:t>
            </w:r>
            <w:r>
              <w:rPr>
                <w:rFonts w:hint="default" w:ascii="Times New Roman" w:hAnsi="Times New Roman" w:cs="Times New Roman" w:eastAsiaTheme="minorEastAsia" w:eastAsia="宋体"/>
                <w:b w:val="0"/>
                <w:color w:val="000000" w:themeColor="text1"/>
                <w:spacing w:val="-15"/>
                <w:sz w:val="21"/>
                <w:szCs w:val="21"/>
                <w14:textFill>
                  <w14:solidFill>
                    <w14:schemeClr w14:val="tx1"/>
                  </w14:solidFill>
                </w14:textFill>
              </w:rPr>
              <w:t>分</w:t>
            </w:r>
          </w:p>
          <w:p w14:paraId="1C0FB946">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7"/>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三等奖：</w:t>
            </w: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5</w:t>
            </w:r>
            <w:r>
              <w:rPr>
                <w:rFonts w:hint="default" w:ascii="Times New Roman" w:hAnsi="Times New Roman" w:cs="Times New Roman" w:eastAsiaTheme="minorEastAsia" w:eastAsia="宋体"/>
                <w:b w:val="0"/>
                <w:color w:val="000000" w:themeColor="text1"/>
                <w:spacing w:val="-16"/>
                <w:sz w:val="21"/>
                <w:szCs w:val="21"/>
                <w14:textFill>
                  <w14:solidFill>
                    <w14:schemeClr w14:val="tx1"/>
                  </w14:solidFill>
                </w14:textFill>
              </w:rPr>
              <w:t>分</w:t>
            </w:r>
          </w:p>
        </w:tc>
        <w:tc>
          <w:tcPr>
            <w:tcW w:w="1909" w:type="pct"/>
            <w:vMerge w:val="continue"/>
            <w:tcBorders>
              <w:left w:val="single" w:color="auto" w:sz="4" w:space="0"/>
              <w:right w:val="single" w:color="auto" w:sz="4" w:space="0"/>
            </w:tcBorders>
            <w:noWrap w:val="0"/>
            <w:vAlign w:val="top"/>
          </w:tcPr>
          <w:p w14:paraId="5F10C1A5">
            <w:pPr>
              <w:pStyle w:val="12"/>
              <w:keepNext w:val="0"/>
              <w:keepLines w:val="0"/>
              <w:pageBreakBefore w:val="0"/>
              <w:widowControl w:val="0"/>
              <w:kinsoku/>
              <w:wordWrap/>
              <w:overflowPunct/>
              <w:topLinePunct w:val="0"/>
              <w:autoSpaceDE/>
              <w:autoSpaceDN/>
              <w:bidi w:val="0"/>
              <w:adjustRightInd/>
              <w:snapToGrid/>
              <w:spacing w:line="266" w:lineRule="auto"/>
              <w:jc w:val="center"/>
              <w:textAlignment w:val="auto"/>
              <w:rPr>
                <w:rFonts w:hint="default" w:ascii="Times New Roman" w:hAnsi="Times New Roman" w:cs="Times New Roman" w:eastAsiaTheme="minorEastAsia"/>
                <w:color w:val="000000" w:themeColor="text1"/>
                <w:spacing w:val="-16"/>
                <w:sz w:val="21"/>
                <w:szCs w:val="21"/>
                <w14:textFill>
                  <w14:solidFill>
                    <w14:schemeClr w14:val="tx1"/>
                  </w14:solidFill>
                </w14:textFill>
              </w:rPr>
            </w:pPr>
          </w:p>
        </w:tc>
      </w:tr>
      <w:tr w14:paraId="4EEBF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2" w:hRule="atLeast"/>
          <w:jc w:val="center"/>
        </w:trPr>
        <w:tc>
          <w:tcPr>
            <w:tcW w:w="604" w:type="pct"/>
            <w:noWrap w:val="0"/>
            <w:vAlign w:val="center"/>
          </w:tcPr>
          <w:p w14:paraId="7A6DF447">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0"/>
                <w:sz w:val="21"/>
                <w:szCs w:val="21"/>
                <w:lang w:val="en-US" w:eastAsia="zh-CN"/>
                <w14:textFill>
                  <w14:solidFill>
                    <w14:schemeClr w14:val="tx1"/>
                  </w14:solidFill>
                </w14:textFill>
              </w:rPr>
            </w:pPr>
          </w:p>
        </w:tc>
        <w:tc>
          <w:tcPr>
            <w:tcW w:w="1387" w:type="pct"/>
            <w:noWrap w:val="0"/>
            <w:vAlign w:val="center"/>
          </w:tcPr>
          <w:p w14:paraId="1E62F07E">
            <w:pPr>
              <w:pStyle w:val="12"/>
              <w:keepNext w:val="0"/>
              <w:keepLines w:val="0"/>
              <w:pageBreakBefore w:val="0"/>
              <w:widowControl w:val="0"/>
              <w:kinsoku/>
              <w:wordWrap/>
              <w:overflowPunct/>
              <w:topLinePunct w:val="0"/>
              <w:autoSpaceDE/>
              <w:autoSpaceDN/>
              <w:bidi w:val="0"/>
              <w:adjustRightInd/>
              <w:snapToGrid/>
              <w:spacing w:line="276" w:lineRule="auto" w:before="0" w:after="0"/>
              <w:ind w:right="86" w:rightChars="0" w:firstLine="0"/>
              <w:jc w:val="center"/>
              <w:textAlignment w:val="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5"/>
                <w:sz w:val="21"/>
                <w:szCs w:val="21"/>
                <w:lang w:val="en-US" w:eastAsia="zh-CN"/>
                <w14:textFill>
                  <w14:solidFill>
                    <w14:schemeClr w14:val="tx1"/>
                  </w14:solidFill>
                </w14:textFill>
              </w:rPr>
              <w:t>已结项的大学生创新创业训练计划项目</w:t>
            </w:r>
          </w:p>
        </w:tc>
        <w:tc>
          <w:tcPr>
            <w:tcW w:w="1098" w:type="pct"/>
            <w:tcBorders>
              <w:right w:val="single" w:color="auto" w:sz="4" w:space="0"/>
            </w:tcBorders>
            <w:noWrap w:val="0"/>
            <w:vAlign w:val="center"/>
          </w:tcPr>
          <w:p w14:paraId="3C3E21D3">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6"/>
                <w:sz w:val="21"/>
                <w:szCs w:val="21"/>
                <w:lang w:val="en-US" w:eastAsia="zh-CN"/>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国家级：6分</w:t>
            </w:r>
          </w:p>
          <w:p w14:paraId="23FAC552">
            <w:pPr>
              <w:pStyle w:val="12"/>
              <w:keepNext w:val="0"/>
              <w:keepLines w:val="0"/>
              <w:pageBreakBefore w:val="0"/>
              <w:widowControl w:val="0"/>
              <w:kinsoku/>
              <w:wordWrap/>
              <w:overflowPunct/>
              <w:topLinePunct w:val="0"/>
              <w:autoSpaceDE/>
              <w:autoSpaceDN/>
              <w:bidi w:val="0"/>
              <w:adjustRightInd/>
              <w:snapToGrid/>
              <w:spacing w:line="276" w:lineRule="auto" w:before="0" w:after="0"/>
              <w:ind w:firstLine="0"/>
              <w:jc w:val="center"/>
              <w:textAlignment w:val="auto"/>
              <w:rPr>
                <w:rFonts w:hint="default" w:ascii="Times New Roman" w:hAnsi="Times New Roman" w:cs="Times New Roman" w:eastAsiaTheme="minorEastAsia"/>
                <w:color w:val="000000" w:themeColor="text1"/>
                <w:spacing w:val="-16"/>
                <w:sz w:val="21"/>
                <w:szCs w:val="21"/>
                <w14:textFill>
                  <w14:solidFill>
                    <w14:schemeClr w14:val="tx1"/>
                  </w14:solidFill>
                </w14:textFill>
              </w:rPr>
            </w:pPr>
            <w:r>
              <w:rPr>
                <w:rFonts w:hint="default" w:ascii="Times New Roman" w:hAnsi="Times New Roman" w:cs="Times New Roman" w:eastAsiaTheme="minorEastAsia" w:eastAsia="宋体"/>
                <w:b w:val="0"/>
                <w:color w:val="000000" w:themeColor="text1"/>
                <w:spacing w:val="-16"/>
                <w:sz w:val="21"/>
                <w:szCs w:val="21"/>
                <w:lang w:val="en-US" w:eastAsia="zh-CN"/>
                <w14:textFill>
                  <w14:solidFill>
                    <w14:schemeClr w14:val="tx1"/>
                  </w14:solidFill>
                </w14:textFill>
              </w:rPr>
              <w:t>省级：3分</w:t>
            </w:r>
          </w:p>
        </w:tc>
        <w:tc>
          <w:tcPr>
            <w:tcW w:w="1909" w:type="pct"/>
            <w:vMerge w:val="continue"/>
            <w:tcBorders>
              <w:left w:val="single" w:color="auto" w:sz="4" w:space="0"/>
              <w:right w:val="single" w:color="auto" w:sz="4" w:space="0"/>
            </w:tcBorders>
            <w:noWrap w:val="0"/>
            <w:vAlign w:val="top"/>
          </w:tcPr>
          <w:p w14:paraId="4944EC52">
            <w:pPr>
              <w:pStyle w:val="12"/>
              <w:keepNext w:val="0"/>
              <w:keepLines w:val="0"/>
              <w:pageBreakBefore w:val="0"/>
              <w:widowControl w:val="0"/>
              <w:kinsoku/>
              <w:wordWrap/>
              <w:overflowPunct/>
              <w:topLinePunct w:val="0"/>
              <w:autoSpaceDE/>
              <w:autoSpaceDN/>
              <w:bidi w:val="0"/>
              <w:adjustRightInd/>
              <w:snapToGrid/>
              <w:spacing w:line="266" w:lineRule="auto"/>
              <w:jc w:val="center"/>
              <w:textAlignment w:val="auto"/>
              <w:rPr>
                <w:rFonts w:hint="default" w:ascii="Times New Roman" w:hAnsi="Times New Roman" w:cs="Times New Roman" w:eastAsiaTheme="minorEastAsia"/>
                <w:color w:val="000000" w:themeColor="text1"/>
                <w:spacing w:val="-16"/>
                <w:sz w:val="21"/>
                <w:szCs w:val="21"/>
                <w14:textFill>
                  <w14:solidFill>
                    <w14:schemeClr w14:val="tx1"/>
                  </w14:solidFill>
                </w14:textFill>
              </w:rPr>
            </w:pPr>
          </w:p>
        </w:tc>
      </w:tr>
    </w:tbl>
    <w:p w14:paraId="5B94E02A">
      <w:pPr>
        <w:rPr>
          <w:rFonts w:hint="eastAsia"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黑体" w:cs="黑体"/>
          <w:color w:val="000000" w:themeColor="text1"/>
          <w:sz w:val="2"/>
          <w:szCs w:val="32"/>
          <w:lang w:val="en-US" w:eastAsia="zh-CN"/>
          <w14:textFill>
            <w14:solidFill>
              <w14:schemeClr w14:val="tx1"/>
            </w14:solidFill>
          </w14:textFill>
        </w:rPr>
        <w:br w:type="page"/>
      </w:r>
    </w:p>
    <w:p w14:paraId="20A861F4">
      <w:pPr>
        <w:spacing w:line="360" w:lineRule="auto" w:before="120" w:after="60"/>
        <w:ind w:firstLine="0"/>
        <w:jc w:val="left"/>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4"/>
          <w:szCs w:val="32"/>
          <w:lang w:val="en-US" w:eastAsia="zh-CN"/>
          <w14:textFill>
            <w14:solidFill>
              <w14:schemeClr w14:val="tx1"/>
            </w14:solidFill>
          </w14:textFill>
        </w:rPr>
        <w:t>附件4</w:t>
      </w:r>
    </w:p>
    <w:p w14:paraId="57A8970D">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Times New Roman" w:hAnsi="Times New Roman" w:eastAsia="黑体" w:cs="黑体"/>
          <w:color w:val="000000" w:themeColor="text1"/>
          <w:kern w:val="2"/>
          <w:sz w:val="32"/>
          <w:szCs w:val="32"/>
          <w:lang w:val="en-US" w:eastAsia="zh-CN" w:bidi="ar-SA"/>
          <w14:textFill>
            <w14:solidFill>
              <w14:schemeClr w14:val="tx1"/>
            </w14:solidFill>
          </w14:textFill>
        </w:rPr>
      </w:pPr>
      <w:r>
        <w:rPr>
          <w:rFonts w:hint="eastAsia" w:ascii="Times New Roman" w:hAnsi="Times New Roman" w:eastAsia="宋体" w:cs="黑体"/>
          <w:b/>
          <w:color w:val="000000" w:themeColor="text1"/>
          <w:kern w:val="2"/>
          <w:sz w:val="24"/>
          <w:szCs w:val="32"/>
          <w:lang w:val="en-US" w:eastAsia="zh-CN" w:bidi="ar-SA"/>
          <w14:textFill>
            <w14:solidFill>
              <w14:schemeClr w14:val="tx1"/>
            </w14:solidFill>
          </w14:textFill>
        </w:rPr>
        <w:t>志愿服务及社会工作成绩计分规则</w:t>
      </w:r>
    </w:p>
    <w:p w14:paraId="50AC551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p>
    <w:p w14:paraId="2F31389E">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14:textFill>
            <w14:solidFill>
              <w14:schemeClr w14:val="tx1"/>
            </w14:solidFill>
          </w14:textFill>
        </w:rPr>
        <w:t>志愿服务及社会工作</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包括：在校期间学生自愿、无偿地参与校内外志愿服务等公益活动；积极主动助力经济社会发展、乡村振兴、参与学校组织的社会实践项目；在学校、学院等组织中担任管理角色、参与组织协调等各类工作；经批准在国际组织实习，参与全球协作、促进文化交融；应征入伍，圆满履行兵役义务等。志愿服务及社会工作最高计25分，累计分数≥25分时，按照25分计。</w:t>
      </w:r>
    </w:p>
    <w:p w14:paraId="03E7C998">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一、</w:t>
      </w:r>
      <w:r>
        <w:rPr>
          <w:rFonts w:hint="default" w:ascii="Times New Roman" w:hAnsi="Times New Roman" w:eastAsia="宋体" w:cs="黑体"/>
          <w:b/>
          <w:color w:val="000000" w:themeColor="text1"/>
          <w:sz w:val="28"/>
          <w:szCs w:val="32"/>
          <w:lang w:val="en-US" w:eastAsia="zh-CN"/>
          <w14:textFill>
            <w14:solidFill>
              <w14:schemeClr w14:val="tx1"/>
            </w14:solidFill>
          </w14:textFill>
        </w:rPr>
        <w:t>志愿服务</w:t>
      </w:r>
      <w:r>
        <w:rPr>
          <w:rFonts w:hint="eastAsia" w:ascii="Times New Roman" w:hAnsi="Times New Roman" w:eastAsia="宋体" w:cs="黑体"/>
          <w:b/>
          <w:color w:val="000000" w:themeColor="text1"/>
          <w:sz w:val="28"/>
          <w:szCs w:val="32"/>
          <w:lang w:val="en-US" w:eastAsia="zh-CN"/>
          <w14:textFill>
            <w14:solidFill>
              <w14:schemeClr w14:val="tx1"/>
            </w14:solidFill>
          </w14:textFill>
        </w:rPr>
        <w:t>（8</w:t>
      </w:r>
      <w:r>
        <w:rPr>
          <w:rFonts w:hint="default" w:ascii="Times New Roman" w:hAnsi="Times New Roman" w:eastAsia="宋体" w:cs="黑体"/>
          <w:b/>
          <w:color w:val="000000" w:themeColor="text1"/>
          <w:sz w:val="28"/>
          <w:szCs w:val="32"/>
          <w:lang w:val="en-US" w:eastAsia="zh-CN"/>
          <w14:textFill>
            <w14:solidFill>
              <w14:schemeClr w14:val="tx1"/>
            </w14:solidFill>
          </w14:textFill>
        </w:rPr>
        <w:t>分</w:t>
      </w:r>
      <w:r>
        <w:rPr>
          <w:rFonts w:hint="eastAsia" w:ascii="Times New Roman" w:hAnsi="Times New Roman" w:eastAsia="宋体" w:cs="黑体"/>
          <w:b/>
          <w:color w:val="000000" w:themeColor="text1"/>
          <w:sz w:val="28"/>
          <w:szCs w:val="32"/>
          <w:lang w:val="en-US" w:eastAsia="zh-CN"/>
          <w14:textFill>
            <w14:solidFill>
              <w14:schemeClr w14:val="tx1"/>
            </w14:solidFill>
          </w14:textFill>
        </w:rPr>
        <w:t>）</w:t>
      </w:r>
    </w:p>
    <w:p w14:paraId="5D59CF26">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（一）参与志愿服务</w:t>
      </w:r>
    </w:p>
    <w:p w14:paraId="5B444B58">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学生参与志愿服务时长≥230小时，</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2分；时长≥130小时，</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1分（以“志愿汇”记载为准，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3E8A89C3">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default"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（二）</w:t>
      </w:r>
      <w:r>
        <w:rPr>
          <w:rFonts w:hint="default" w:ascii="Times New Roman" w:hAnsi="Times New Roman" w:eastAsia="宋体" w:cs="楷体_GB2312"/>
          <w:b/>
          <w:color w:val="000000" w:themeColor="text1"/>
          <w:sz w:val="28"/>
          <w:szCs w:val="32"/>
          <w:lang w:val="en-US" w:eastAsia="zh-CN"/>
          <w14:textFill>
            <w14:solidFill>
              <w14:schemeClr w14:val="tx1"/>
            </w14:solidFill>
          </w14:textFill>
        </w:rPr>
        <w:t>成为青年志愿者协会成员</w:t>
      </w:r>
    </w:p>
    <w:p w14:paraId="333ED2DF">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left="0" w:leftChars="0"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校级，</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2分；院级，</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w:t>
      </w:r>
    </w:p>
    <w:p w14:paraId="1365E4C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（三）获得志愿者荣誉</w:t>
      </w:r>
    </w:p>
    <w:p w14:paraId="7E2071B1">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国家级优秀志愿者，</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4分；省部级优秀志愿者，</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3分；校级优秀志愿者，</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2分；院级优秀志愿者，</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6005E541">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二、</w:t>
      </w:r>
      <w:r>
        <w:rPr>
          <w:rFonts w:hint="default" w:ascii="Times New Roman" w:hAnsi="Times New Roman" w:eastAsia="宋体" w:cs="黑体"/>
          <w:b/>
          <w:color w:val="000000" w:themeColor="text1"/>
          <w:sz w:val="28"/>
          <w:szCs w:val="32"/>
          <w:lang w:val="en-US" w:eastAsia="zh-CN"/>
          <w14:textFill>
            <w14:solidFill>
              <w14:schemeClr w14:val="tx1"/>
            </w14:solidFill>
          </w14:textFill>
        </w:rPr>
        <w:t>社会实践</w:t>
      </w:r>
      <w:r>
        <w:rPr>
          <w:rFonts w:hint="eastAsia" w:ascii="Times New Roman" w:hAnsi="Times New Roman" w:eastAsia="宋体" w:cs="黑体"/>
          <w:b/>
          <w:color w:val="000000" w:themeColor="text1"/>
          <w:sz w:val="28"/>
          <w:szCs w:val="32"/>
          <w:lang w:val="en-US" w:eastAsia="zh-CN"/>
          <w14:textFill>
            <w14:solidFill>
              <w14:schemeClr w14:val="tx1"/>
            </w14:solidFill>
          </w14:textFill>
        </w:rPr>
        <w:t>（</w:t>
      </w:r>
      <w:r>
        <w:rPr>
          <w:rFonts w:hint="default" w:ascii="Times New Roman" w:hAnsi="Times New Roman" w:eastAsia="宋体" w:cs="黑体"/>
          <w:b/>
          <w:color w:val="000000" w:themeColor="text1"/>
          <w:sz w:val="28"/>
          <w:szCs w:val="32"/>
          <w:lang w:val="en-US" w:eastAsia="zh-CN"/>
          <w14:textFill>
            <w14:solidFill>
              <w14:schemeClr w14:val="tx1"/>
            </w14:solidFill>
          </w14:textFill>
        </w:rPr>
        <w:t>9分</w:t>
      </w:r>
      <w:r>
        <w:rPr>
          <w:rFonts w:hint="eastAsia" w:ascii="Times New Roman" w:hAnsi="Times New Roman" w:eastAsia="宋体" w:cs="黑体"/>
          <w:b/>
          <w:color w:val="000000" w:themeColor="text1"/>
          <w:sz w:val="28"/>
          <w:szCs w:val="32"/>
          <w:lang w:val="en-US" w:eastAsia="zh-CN"/>
          <w14:textFill>
            <w14:solidFill>
              <w14:schemeClr w14:val="tx1"/>
            </w14:solidFill>
          </w14:textFill>
        </w:rPr>
        <w:t>）</w:t>
      </w:r>
    </w:p>
    <w:p w14:paraId="05BE6777">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default"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（一）</w:t>
      </w:r>
      <w:r>
        <w:rPr>
          <w:rFonts w:hint="default" w:ascii="Times New Roman" w:hAnsi="Times New Roman" w:eastAsia="宋体" w:cs="楷体_GB2312"/>
          <w:b/>
          <w:color w:val="000000" w:themeColor="text1"/>
          <w:sz w:val="28"/>
          <w:szCs w:val="32"/>
          <w:lang w:val="en-US" w:eastAsia="zh-CN"/>
          <w14:textFill>
            <w14:solidFill>
              <w14:schemeClr w14:val="tx1"/>
            </w14:solidFill>
          </w14:textFill>
        </w:rPr>
        <w:t>参与学校集中组织的暑期社会实践</w:t>
      </w:r>
    </w:p>
    <w:p w14:paraId="2096FF52">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国家级专项申报成功，</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3分；省级专项申报成功，</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2分；参与校级社会实践，</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1分；参与院级社会实践（或与校内导师合作参与社会实践或调研活动等），</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0.5分。（以团中央三下乡“社会实践”小程序、学校“第二课堂成绩单”记载为准，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59A1BD04">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default"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（二）</w:t>
      </w:r>
      <w:r>
        <w:rPr>
          <w:rFonts w:hint="default" w:ascii="Times New Roman" w:hAnsi="Times New Roman" w:eastAsia="宋体" w:cs="楷体_GB2312"/>
          <w:b/>
          <w:color w:val="000000" w:themeColor="text1"/>
          <w:sz w:val="28"/>
          <w:szCs w:val="32"/>
          <w:lang w:val="en-US" w:eastAsia="zh-CN"/>
          <w14:textFill>
            <w14:solidFill>
              <w14:schemeClr w14:val="tx1"/>
            </w14:solidFill>
          </w14:textFill>
        </w:rPr>
        <w:t>社会实践项目获奖</w:t>
      </w:r>
    </w:p>
    <w:p w14:paraId="3022140D">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国家级奖项，队长计3分、队员计2分；省级奖项，队长计2分、队员计1.5分；校级奖项，队长计1.5分、队员计1分；院级奖项，队长计1分、队员计0.5分（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059E205C">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（三）新闻媒体报道</w:t>
      </w:r>
    </w:p>
    <w:p w14:paraId="2327E2E6">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国家级媒体报道，队长</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3分、队员</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2分；省部级媒体报道，队长</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2分、队员</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1.5分；市级媒体报道，队长</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1.5分、队员</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1分；院级媒体报道，队长</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1分、队员</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0.5分（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5BBD7C97">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注：①媒体报道需为官方新闻媒体，不包括实践单位媒体平台或自媒体报道</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②新闻报道需为独立的专门报道</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③不包括简讯。</w:t>
      </w:r>
    </w:p>
    <w:p w14:paraId="6B01129E">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0"/>
        <w:rPr>
          <w:rFonts w:hint="default" w:ascii="Times New Roman" w:hAnsi="Times New Roman" w:eastAsia="黑体" w:cs="黑体"/>
          <w:color w:val="000000" w:themeColor="text1"/>
          <w:sz w:val="32"/>
          <w:szCs w:val="32"/>
          <w:lang w:val="en-US" w:eastAsia="zh-CN"/>
          <w14:textFill>
            <w14:solidFill>
              <w14:schemeClr w14:val="tx1"/>
            </w14:solidFill>
          </w14:textFill>
        </w:rPr>
      </w:pPr>
      <w:r>
        <w:rPr>
          <w:rFonts w:hint="eastAsia" w:ascii="Times New Roman" w:hAnsi="Times New Roman" w:eastAsia="宋体" w:cs="黑体"/>
          <w:b/>
          <w:color w:val="000000" w:themeColor="text1"/>
          <w:sz w:val="28"/>
          <w:szCs w:val="32"/>
          <w:lang w:val="en-US" w:eastAsia="zh-CN"/>
          <w14:textFill>
            <w14:solidFill>
              <w14:schemeClr w14:val="tx1"/>
            </w14:solidFill>
          </w14:textFill>
        </w:rPr>
        <w:t>三、</w:t>
      </w:r>
      <w:r>
        <w:rPr>
          <w:rFonts w:hint="default" w:ascii="Times New Roman" w:hAnsi="Times New Roman" w:eastAsia="宋体" w:cs="黑体"/>
          <w:b/>
          <w:color w:val="000000" w:themeColor="text1"/>
          <w:sz w:val="28"/>
          <w:szCs w:val="32"/>
          <w:lang w:val="en-US" w:eastAsia="zh-CN"/>
          <w14:textFill>
            <w14:solidFill>
              <w14:schemeClr w14:val="tx1"/>
            </w14:solidFill>
          </w14:textFill>
        </w:rPr>
        <w:t>社会服务</w:t>
      </w:r>
      <w:r>
        <w:rPr>
          <w:rFonts w:hint="eastAsia" w:ascii="Times New Roman" w:hAnsi="Times New Roman" w:eastAsia="宋体" w:cs="黑体"/>
          <w:b/>
          <w:color w:val="000000" w:themeColor="text1"/>
          <w:sz w:val="28"/>
          <w:szCs w:val="32"/>
          <w:lang w:val="en-US" w:eastAsia="zh-CN"/>
          <w14:textFill>
            <w14:solidFill>
              <w14:schemeClr w14:val="tx1"/>
            </w14:solidFill>
          </w14:textFill>
        </w:rPr>
        <w:t>（8</w:t>
      </w:r>
      <w:r>
        <w:rPr>
          <w:rFonts w:hint="default" w:ascii="Times New Roman" w:hAnsi="Times New Roman" w:eastAsia="宋体" w:cs="黑体"/>
          <w:b/>
          <w:color w:val="000000" w:themeColor="text1"/>
          <w:sz w:val="28"/>
          <w:szCs w:val="32"/>
          <w:lang w:val="en-US" w:eastAsia="zh-CN"/>
          <w14:textFill>
            <w14:solidFill>
              <w14:schemeClr w14:val="tx1"/>
            </w14:solidFill>
          </w14:textFill>
        </w:rPr>
        <w:t>分</w:t>
      </w:r>
      <w:r>
        <w:rPr>
          <w:rFonts w:hint="eastAsia" w:ascii="Times New Roman" w:hAnsi="Times New Roman" w:eastAsia="宋体" w:cs="黑体"/>
          <w:b/>
          <w:color w:val="000000" w:themeColor="text1"/>
          <w:sz w:val="28"/>
          <w:szCs w:val="32"/>
          <w:lang w:val="en-US" w:eastAsia="zh-CN"/>
          <w14:textFill>
            <w14:solidFill>
              <w14:schemeClr w14:val="tx1"/>
            </w14:solidFill>
          </w14:textFill>
        </w:rPr>
        <w:t>）</w:t>
      </w:r>
    </w:p>
    <w:p w14:paraId="75BD5CA0">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default"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（一）</w:t>
      </w:r>
      <w:r>
        <w:rPr>
          <w:rFonts w:hint="default" w:ascii="Times New Roman" w:hAnsi="Times New Roman" w:eastAsia="宋体" w:cs="楷体_GB2312"/>
          <w:b/>
          <w:color w:val="000000" w:themeColor="text1"/>
          <w:sz w:val="28"/>
          <w:szCs w:val="32"/>
          <w:lang w:val="en-US" w:eastAsia="zh-CN"/>
          <w14:textFill>
            <w14:solidFill>
              <w14:schemeClr w14:val="tx1"/>
            </w14:solidFill>
          </w14:textFill>
        </w:rPr>
        <w:t>社会工作经历</w:t>
      </w:r>
    </w:p>
    <w:p w14:paraId="7E022A3A">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学生应征入伍，圆满履行兵役义务，计25分；担任省学联驻会主席或校团委兼职副书记，计4分；经批准在国际组织实习三个月以上，计4分；校级学生组织工作3年计3分、2年计2分、1年计1分；院级学生组织工作3年计2分、2年计1分、1年计0.5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w:t>
      </w:r>
    </w:p>
    <w:p w14:paraId="24505004">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outlineLvl w:val="1"/>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宋体" w:cs="楷体_GB2312"/>
          <w:b/>
          <w:color w:val="000000" w:themeColor="text1"/>
          <w:sz w:val="28"/>
          <w:szCs w:val="32"/>
          <w:lang w:val="en-US" w:eastAsia="zh-CN"/>
          <w14:textFill>
            <w14:solidFill>
              <w14:schemeClr w14:val="tx1"/>
            </w14:solidFill>
          </w14:textFill>
        </w:rPr>
        <w:t>（二）获得荣誉</w:t>
      </w:r>
    </w:p>
    <w:p w14:paraId="03059DC1">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default"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学生获得省级“优秀共青团员”，计4分；校级“优秀共产党员”，计3分；校级“优秀共青团员”“优秀共青团干部”“魅力团支书”“优秀学生会工作者”“优秀学生干部”，计2分；院级“优秀共青团员”“优秀共青团干部”“魅力团支书”“优秀学生会工作者”“优秀学生干部”，计1分；院级其他荣誉，计0.5分（</w:t>
      </w:r>
      <w:r>
        <w:rPr>
          <w:rFonts w:hint="default" w:ascii="Times New Roman" w:hAnsi="Times New Roman" w:eastAsia="宋体" w:cs="仿宋_GB2312"/>
          <w:b w:val="0"/>
          <w:color w:val="000000" w:themeColor="text1"/>
          <w:sz w:val="24"/>
          <w:szCs w:val="32"/>
          <w:lang w:val="en-US" w:eastAsia="zh-CN"/>
          <w14:textFill>
            <w14:solidFill>
              <w14:schemeClr w14:val="tx1"/>
            </w14:solidFill>
          </w14:textFill>
        </w:rPr>
        <w:t>按最高级别计入1次</w:t>
      </w: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，且同一级别项目不累计）。</w:t>
      </w:r>
    </w:p>
    <w:p w14:paraId="512F7577">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注：①校级学生组织包括党委宣传部学生全媒体中心；党委学生工作部学生管理发展中心；校团委综合事务中心、团建指导中心、学生社团管理中心、青年传媒中心、国旗护卫队、大学生艺术团、创新发展与实践中心、大学生第二课堂指导中心、青年志愿者行动指导中心、校学生会；图书馆学生管理委员会、学生读者委员会。②院级组织包括各党支部、团支部支委、各班级班委、各团学组织。③校级学生组织任职情况由党委宣传部、党委学生工作部、校团委、图书馆各自认定、院级学生组织党支部支委、班级班委任职情况由学院党委认定、团支部支委、团学组织任职情况由各分团委初步认定后，由校团委最终认定。④圆满履行兵役义务的退役大学生士兵，一次性认定奖励成绩中“志愿服务及社会工作”类别满分，由党委学生工作部认定。⑤国际组织三个月以上实习经历由国际交流中心认定。⑥“优秀共产党员”由党委组织部认定、“优秀学生干部”荣誉由党委学生工作部和校团委各自认定、其余所涉荣誉由校团委认定。</w:t>
      </w:r>
    </w:p>
    <w:p w14:paraId="7EC72EF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Times New Roman" w:hAnsi="Times New Roman" w:eastAsia="仿宋_GB2312" w:cs="仿宋_GB2312"/>
          <w:color w:val="000000" w:themeColor="text1"/>
          <w:sz w:val="30"/>
          <w:szCs w:val="30"/>
          <w:highlight w:val="none"/>
          <w14:textFill>
            <w14:solidFill>
              <w14:schemeClr w14:val="tx1"/>
            </w14:solidFill>
          </w14:textFill>
        </w:rPr>
      </w:pPr>
    </w:p>
    <w:p w14:paraId="234A74EF">
      <w:pPr>
        <w:rPr>
          <w:rFonts w:hint="eastAsia" w:ascii="Times New Roman" w:hAnsi="Times New Roman" w:eastAsia="仿宋_GB2312" w:cs="仿宋_GB2312"/>
          <w:color w:val="000000" w:themeColor="text1"/>
          <w:sz w:val="30"/>
          <w:szCs w:val="30"/>
          <w:highlight w:val="none"/>
          <w14:textFill>
            <w14:solidFill>
              <w14:schemeClr w14:val="tx1"/>
            </w14:solidFill>
          </w14:textFill>
        </w:rPr>
      </w:pPr>
      <w:r>
        <w:rPr>
          <w:rFonts w:hint="eastAsia" w:ascii="Times New Roman" w:hAnsi="Times New Roman" w:eastAsia="仿宋_GB2312" w:cs="仿宋_GB2312"/>
          <w:color w:val="000000" w:themeColor="text1"/>
          <w:sz w:val="2"/>
          <w:szCs w:val="30"/>
          <w:highlight w:val="none"/>
          <w14:textFill>
            <w14:solidFill>
              <w14:schemeClr w14:val="tx1"/>
            </w14:solidFill>
          </w14:textFill>
        </w:rPr>
        <w:br w:type="page"/>
      </w:r>
    </w:p>
    <w:p w14:paraId="61242402">
      <w:pPr>
        <w:keepNext w:val="0"/>
        <w:keepLines w:val="0"/>
        <w:pageBreakBefore w:val="0"/>
        <w:widowControl w:val="0"/>
        <w:numPr>
          <w:ilvl w:val="0"/>
          <w:numId w:val="0"/>
        </w:numPr>
        <w:kinsoku/>
        <w:wordWrap/>
        <w:overflowPunct/>
        <w:topLinePunct w:val="0"/>
        <w:autoSpaceDE/>
        <w:autoSpaceDN/>
        <w:bidi w:val="0"/>
        <w:adjustRightInd/>
        <w:snapToGrid/>
        <w:spacing w:line="360" w:lineRule="auto" w:before="0" w:after="80"/>
        <w:ind w:firstLine="482"/>
        <w:jc w:val="both"/>
        <w:textAlignment w:val="auto"/>
        <w:rPr>
          <w:rFonts w:hint="eastAsia" w:ascii="Times New Roman" w:hAnsi="Times New Roman" w:eastAsia="仿宋_GB2312" w:cs="仿宋_GB2312"/>
          <w:color w:val="000000" w:themeColor="text1"/>
          <w:sz w:val="30"/>
          <w:szCs w:val="30"/>
          <w:highlight w:val="none"/>
          <w:lang w:eastAsia="zh-CN"/>
          <w14:textFill>
            <w14:solidFill>
              <w14:schemeClr w14:val="tx1"/>
            </w14:solidFill>
          </w14:textFill>
        </w:rPr>
      </w:pPr>
      <w:r>
        <w:rPr>
          <w:rFonts w:hint="eastAsia" w:ascii="Times New Roman" w:hAnsi="Times New Roman" w:eastAsia="宋体" w:cs="仿宋_GB2312"/>
          <w:b w:val="0"/>
          <w:color w:val="000000" w:themeColor="text1"/>
          <w:sz w:val="24"/>
          <w:szCs w:val="30"/>
          <w:highlight w:val="none"/>
          <w14:textFill>
            <w14:solidFill>
              <w14:schemeClr w14:val="tx1"/>
            </w14:solidFill>
          </w14:textFill>
        </w:rPr>
        <w:t>附件</w:t>
      </w:r>
      <w:r>
        <w:rPr>
          <w:rFonts w:hint="eastAsia" w:ascii="Times New Roman" w:hAnsi="Times New Roman" w:eastAsia="宋体" w:cs="仿宋_GB2312"/>
          <w:b w:val="0"/>
          <w:color w:val="000000" w:themeColor="text1"/>
          <w:sz w:val="24"/>
          <w:szCs w:val="30"/>
          <w:highlight w:val="none"/>
          <w:lang w:val="en-US" w:eastAsia="zh-CN"/>
          <w14:textFill>
            <w14:solidFill>
              <w14:schemeClr w14:val="tx1"/>
            </w14:solidFill>
          </w14:textFill>
        </w:rPr>
        <w:t>5：</w:t>
      </w:r>
    </w:p>
    <w:p w14:paraId="0B7336B1">
      <w:pPr>
        <w:spacing w:line="360" w:lineRule="auto" w:before="0" w:after="80"/>
        <w:ind w:firstLine="482"/>
        <w:jc w:val="both"/>
        <w:rPr>
          <w:rFonts w:ascii="方正小标宋简体" w:hAnsi="仿宋" w:eastAsia="方正小标宋简体"/>
          <w:sz w:val="30"/>
          <w:szCs w:val="30"/>
          <w:highlight w:val="none"/>
        </w:rPr>
      </w:pPr>
      <w:r>
        <w:rPr>
          <w:rFonts w:hint="eastAsia" w:ascii="Times New Roman" w:hAnsi="Times New Roman" w:eastAsia="宋体"/>
          <w:b w:val="0"/>
          <w:sz w:val="24"/>
          <w:szCs w:val="30"/>
          <w:highlight w:val="none"/>
          <w:lang w:val="en-US" w:eastAsia="zh-CN"/>
        </w:rPr>
        <w:t>兰州财经大学</w:t>
      </w:r>
      <w:r>
        <w:rPr>
          <w:rFonts w:hint="eastAsia" w:ascii="Times New Roman" w:hAnsi="Times New Roman" w:eastAsia="宋体"/>
          <w:b w:val="0"/>
          <w:sz w:val="24"/>
          <w:szCs w:val="30"/>
          <w:highlight w:val="none"/>
        </w:rPr>
        <w:t>优秀应届本科毕业生免试攻读硕士研究生申请表</w:t>
      </w:r>
    </w:p>
    <w:tbl>
      <w:tblPr>
        <w:tblStyle w:val="8"/>
        <w:tblW w:w="5434"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61"/>
        <w:gridCol w:w="367"/>
        <w:gridCol w:w="589"/>
        <w:gridCol w:w="759"/>
        <w:gridCol w:w="1136"/>
        <w:gridCol w:w="226"/>
        <w:gridCol w:w="1148"/>
        <w:gridCol w:w="989"/>
        <w:gridCol w:w="824"/>
        <w:gridCol w:w="460"/>
        <w:gridCol w:w="1603"/>
      </w:tblGrid>
      <w:tr w14:paraId="42F321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92" w:hRule="atLeast"/>
          <w:jc w:val="center"/>
        </w:trPr>
        <w:tc>
          <w:tcPr>
            <w:tcW w:w="627" w:type="pct"/>
            <w:tcBorders>
              <w:tl2br w:val="nil"/>
              <w:tr2bl w:val="nil"/>
            </w:tcBorders>
            <w:noWrap w:val="0"/>
            <w:vAlign w:val="center"/>
          </w:tcPr>
          <w:p w14:paraId="47F5AEC1">
            <w:pPr>
              <w:keepNext w:val="0"/>
              <w:keepLines w:val="0"/>
              <w:suppressLineNumbers w:val="0"/>
              <w:spacing w:before="0" w:beforeAutospacing="0" w:after="0" w:afterAutospacing="0" w:line="276" w:lineRule="auto"/>
              <w:ind w:left="0" w:right="0" w:firstLine="0"/>
              <w:jc w:val="center"/>
              <w:rPr>
                <w:rFonts w:hint="eastAsia"/>
                <w:lang w:eastAsia="zh-CN"/>
              </w:rPr>
            </w:pPr>
            <w:r>
              <w:rPr>
                <w:rFonts w:hint="eastAsia" w:ascii="Times New Roman" w:hAnsi="Times New Roman" w:eastAsia="宋体"/>
                <w:b w:val="0"/>
                <w:sz w:val="21"/>
                <w:lang w:val="en-US" w:eastAsia="zh-CN"/>
              </w:rPr>
              <w:t>学  号</w:t>
            </w:r>
          </w:p>
        </w:tc>
        <w:tc>
          <w:tcPr>
            <w:tcW w:w="926" w:type="pct"/>
            <w:gridSpan w:val="3"/>
            <w:tcBorders>
              <w:tl2br w:val="nil"/>
              <w:tr2bl w:val="nil"/>
            </w:tcBorders>
            <w:noWrap w:val="0"/>
            <w:vAlign w:val="center"/>
          </w:tcPr>
          <w:p w14:paraId="659E207B">
            <w:pPr>
              <w:keepNext w:val="0"/>
              <w:keepLines w:val="0"/>
              <w:suppressLineNumbers w:val="0"/>
              <w:spacing w:before="0" w:beforeAutospacing="0" w:after="0" w:afterAutospacing="0" w:line="276" w:lineRule="auto"/>
              <w:ind w:left="0" w:right="0" w:firstLine="0"/>
              <w:jc w:val="center"/>
              <w:rPr>
                <w:rFonts w:hint="default"/>
              </w:rPr>
            </w:pPr>
          </w:p>
        </w:tc>
        <w:tc>
          <w:tcPr>
            <w:tcW w:w="612" w:type="pct"/>
            <w:tcBorders>
              <w:tl2br w:val="nil"/>
              <w:tr2bl w:val="nil"/>
            </w:tcBorders>
            <w:noWrap w:val="0"/>
            <w:vAlign w:val="center"/>
          </w:tcPr>
          <w:p w14:paraId="4A9FA39F">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rPr>
              <w:t>政治面貌</w:t>
            </w:r>
          </w:p>
        </w:tc>
        <w:tc>
          <w:tcPr>
            <w:tcW w:w="1720" w:type="pct"/>
            <w:gridSpan w:val="4"/>
            <w:tcBorders>
              <w:tl2br w:val="nil"/>
              <w:tr2bl w:val="nil"/>
            </w:tcBorders>
            <w:noWrap w:val="0"/>
            <w:vAlign w:val="center"/>
          </w:tcPr>
          <w:p w14:paraId="3947BB5F">
            <w:pPr>
              <w:keepNext w:val="0"/>
              <w:keepLines w:val="0"/>
              <w:suppressLineNumbers w:val="0"/>
              <w:spacing w:before="0" w:beforeAutospacing="0" w:after="0" w:afterAutospacing="0" w:line="276" w:lineRule="auto"/>
              <w:ind w:left="0" w:right="0" w:firstLine="0"/>
              <w:jc w:val="center"/>
              <w:rPr>
                <w:rFonts w:hint="default"/>
              </w:rPr>
            </w:pPr>
          </w:p>
        </w:tc>
        <w:tc>
          <w:tcPr>
            <w:tcW w:w="1112" w:type="pct"/>
            <w:gridSpan w:val="2"/>
            <w:vMerge w:val="restart"/>
            <w:tcBorders>
              <w:tl2br w:val="nil"/>
              <w:tr2bl w:val="nil"/>
            </w:tcBorders>
            <w:noWrap w:val="0"/>
            <w:vAlign w:val="center"/>
          </w:tcPr>
          <w:p w14:paraId="2521942C">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r>
              <w:rPr>
                <w:rFonts w:hint="eastAsia" w:ascii="Times New Roman" w:hAnsi="Times New Roman" w:eastAsia="宋体"/>
                <w:b w:val="0"/>
                <w:bCs/>
                <w:sz w:val="21"/>
                <w:szCs w:val="21"/>
                <w:highlight w:val="none"/>
              </w:rPr>
              <w:t>照片</w:t>
            </w:r>
          </w:p>
          <w:p w14:paraId="0126D0CA">
            <w:pPr>
              <w:keepNext w:val="0"/>
              <w:keepLines w:val="0"/>
              <w:suppressLineNumbers w:val="0"/>
              <w:spacing w:before="0" w:beforeAutospacing="0" w:after="0" w:afterAutospacing="0" w:line="276" w:lineRule="auto"/>
              <w:ind w:left="2" w:right="0" w:firstLine="0"/>
              <w:jc w:val="center"/>
              <w:rPr>
                <w:rFonts w:hint="default" w:ascii="宋体" w:hAnsi="宋体"/>
                <w:szCs w:val="21"/>
                <w:highlight w:val="none"/>
              </w:rPr>
            </w:pPr>
            <w:r>
              <w:rPr>
                <w:rFonts w:hint="eastAsia" w:ascii="Times New Roman" w:hAnsi="Times New Roman" w:eastAsia="宋体"/>
                <w:b w:val="0"/>
                <w:sz w:val="21"/>
                <w:szCs w:val="21"/>
                <w:highlight w:val="none"/>
              </w:rPr>
              <w:t>本人近期一寸</w:t>
            </w:r>
          </w:p>
          <w:p w14:paraId="19E95CAE">
            <w:pPr>
              <w:keepNext w:val="0"/>
              <w:keepLines w:val="0"/>
              <w:suppressLineNumbers w:val="0"/>
              <w:spacing w:before="0" w:beforeAutospacing="0" w:after="0" w:afterAutospacing="0" w:line="276" w:lineRule="auto"/>
              <w:ind w:left="2" w:right="0" w:firstLine="0"/>
              <w:jc w:val="center"/>
              <w:rPr>
                <w:rFonts w:hint="default" w:ascii="宋体" w:hAnsi="宋体"/>
                <w:szCs w:val="21"/>
                <w:highlight w:val="none"/>
              </w:rPr>
            </w:pPr>
            <w:r>
              <w:rPr>
                <w:rFonts w:hint="eastAsia" w:ascii="Times New Roman" w:hAnsi="Times New Roman" w:eastAsia="宋体"/>
                <w:b w:val="0"/>
                <w:sz w:val="21"/>
                <w:szCs w:val="21"/>
                <w:highlight w:val="none"/>
              </w:rPr>
              <w:t>免冠照片</w:t>
            </w:r>
          </w:p>
        </w:tc>
      </w:tr>
      <w:tr w14:paraId="3195C7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05694E62">
            <w:pPr>
              <w:keepNext w:val="0"/>
              <w:keepLines w:val="0"/>
              <w:suppressLineNumbers w:val="0"/>
              <w:spacing w:before="0" w:beforeAutospacing="0" w:after="0" w:afterAutospacing="0" w:line="276" w:lineRule="auto"/>
              <w:ind w:left="0" w:right="0" w:firstLine="0"/>
              <w:jc w:val="center"/>
              <w:rPr>
                <w:rFonts w:hint="eastAsia"/>
                <w:lang w:eastAsia="zh-CN"/>
              </w:rPr>
            </w:pPr>
            <w:r>
              <w:rPr>
                <w:rFonts w:hint="eastAsia" w:ascii="Times New Roman" w:hAnsi="Times New Roman" w:eastAsia="宋体"/>
                <w:b w:val="0"/>
                <w:sz w:val="21"/>
                <w:lang w:val="en-US" w:eastAsia="zh-CN"/>
              </w:rPr>
              <w:t>姓  名</w:t>
            </w:r>
          </w:p>
        </w:tc>
        <w:tc>
          <w:tcPr>
            <w:tcW w:w="926" w:type="pct"/>
            <w:gridSpan w:val="3"/>
            <w:tcBorders>
              <w:tl2br w:val="nil"/>
              <w:tr2bl w:val="nil"/>
            </w:tcBorders>
            <w:noWrap w:val="0"/>
            <w:vAlign w:val="center"/>
          </w:tcPr>
          <w:p w14:paraId="705FF927">
            <w:pPr>
              <w:keepNext w:val="0"/>
              <w:keepLines w:val="0"/>
              <w:suppressLineNumbers w:val="0"/>
              <w:spacing w:before="0" w:beforeAutospacing="0" w:after="0" w:afterAutospacing="0" w:line="276" w:lineRule="auto"/>
              <w:ind w:left="0" w:right="0" w:firstLine="0"/>
              <w:jc w:val="center"/>
              <w:rPr>
                <w:rFonts w:hint="default"/>
              </w:rPr>
            </w:pPr>
          </w:p>
        </w:tc>
        <w:tc>
          <w:tcPr>
            <w:tcW w:w="612" w:type="pct"/>
            <w:tcBorders>
              <w:tl2br w:val="nil"/>
              <w:tr2bl w:val="nil"/>
            </w:tcBorders>
            <w:noWrap w:val="0"/>
            <w:vAlign w:val="center"/>
          </w:tcPr>
          <w:p w14:paraId="334B63C2">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rPr>
              <w:t>身份证号</w:t>
            </w:r>
          </w:p>
        </w:tc>
        <w:tc>
          <w:tcPr>
            <w:tcW w:w="1720" w:type="pct"/>
            <w:gridSpan w:val="4"/>
            <w:tcBorders>
              <w:tl2br w:val="nil"/>
              <w:tr2bl w:val="nil"/>
            </w:tcBorders>
            <w:noWrap w:val="0"/>
            <w:vAlign w:val="center"/>
          </w:tcPr>
          <w:p w14:paraId="25C5084E">
            <w:pPr>
              <w:keepNext w:val="0"/>
              <w:keepLines w:val="0"/>
              <w:suppressLineNumbers w:val="0"/>
              <w:spacing w:before="0" w:beforeAutospacing="0" w:after="0" w:afterAutospacing="0" w:line="276" w:lineRule="auto"/>
              <w:ind w:left="0" w:right="0" w:firstLine="0"/>
              <w:jc w:val="center"/>
              <w:rPr>
                <w:rFonts w:hint="default"/>
              </w:rPr>
            </w:pPr>
          </w:p>
        </w:tc>
        <w:tc>
          <w:tcPr>
            <w:tcW w:w="1112" w:type="pct"/>
            <w:gridSpan w:val="2"/>
            <w:vMerge w:val="continue"/>
            <w:tcBorders>
              <w:tl2br w:val="nil"/>
              <w:tr2bl w:val="nil"/>
            </w:tcBorders>
            <w:noWrap w:val="0"/>
            <w:vAlign w:val="center"/>
          </w:tcPr>
          <w:p w14:paraId="141F9E13">
            <w:pPr>
              <w:keepNext w:val="0"/>
              <w:keepLines w:val="0"/>
              <w:suppressLineNumbers w:val="0"/>
              <w:spacing w:before="0" w:beforeAutospacing="0" w:after="0" w:afterAutospacing="0" w:line="380" w:lineRule="exact"/>
              <w:ind w:left="0" w:right="0"/>
              <w:jc w:val="center"/>
              <w:rPr>
                <w:rFonts w:hint="default" w:ascii="宋体" w:hAnsi="宋体"/>
                <w:szCs w:val="21"/>
                <w:highlight w:val="none"/>
              </w:rPr>
            </w:pPr>
          </w:p>
        </w:tc>
      </w:tr>
      <w:tr w14:paraId="3A226F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7A88D29D">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lang w:val="en-US" w:eastAsia="zh-CN"/>
              </w:rPr>
              <w:t>性  别</w:t>
            </w:r>
          </w:p>
        </w:tc>
        <w:tc>
          <w:tcPr>
            <w:tcW w:w="926" w:type="pct"/>
            <w:gridSpan w:val="3"/>
            <w:tcBorders>
              <w:tl2br w:val="nil"/>
              <w:tr2bl w:val="nil"/>
            </w:tcBorders>
            <w:noWrap w:val="0"/>
            <w:vAlign w:val="center"/>
          </w:tcPr>
          <w:p w14:paraId="7BDADF08">
            <w:pPr>
              <w:keepNext w:val="0"/>
              <w:keepLines w:val="0"/>
              <w:suppressLineNumbers w:val="0"/>
              <w:spacing w:before="0" w:beforeAutospacing="0" w:after="0" w:afterAutospacing="0" w:line="276" w:lineRule="auto"/>
              <w:ind w:left="0" w:right="0" w:firstLine="0"/>
              <w:jc w:val="center"/>
              <w:rPr>
                <w:rFonts w:hint="default"/>
              </w:rPr>
            </w:pPr>
          </w:p>
        </w:tc>
        <w:tc>
          <w:tcPr>
            <w:tcW w:w="612" w:type="pct"/>
            <w:tcBorders>
              <w:tl2br w:val="nil"/>
              <w:tr2bl w:val="nil"/>
            </w:tcBorders>
            <w:noWrap w:val="0"/>
            <w:vAlign w:val="center"/>
          </w:tcPr>
          <w:p w14:paraId="28C39D4A">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联系方式</w:t>
            </w:r>
          </w:p>
        </w:tc>
        <w:tc>
          <w:tcPr>
            <w:tcW w:w="1720" w:type="pct"/>
            <w:gridSpan w:val="4"/>
            <w:tcBorders>
              <w:tl2br w:val="nil"/>
              <w:tr2bl w:val="nil"/>
            </w:tcBorders>
            <w:noWrap w:val="0"/>
            <w:vAlign w:val="center"/>
          </w:tcPr>
          <w:p w14:paraId="0B4D117C">
            <w:pPr>
              <w:keepNext w:val="0"/>
              <w:keepLines w:val="0"/>
              <w:suppressLineNumbers w:val="0"/>
              <w:spacing w:before="0" w:beforeAutospacing="0" w:after="0" w:afterAutospacing="0" w:line="276" w:lineRule="auto"/>
              <w:ind w:left="0" w:right="0" w:firstLine="0"/>
              <w:jc w:val="center"/>
              <w:rPr>
                <w:rFonts w:hint="default"/>
              </w:rPr>
            </w:pPr>
          </w:p>
        </w:tc>
        <w:tc>
          <w:tcPr>
            <w:tcW w:w="1112" w:type="pct"/>
            <w:gridSpan w:val="2"/>
            <w:vMerge w:val="continue"/>
            <w:tcBorders>
              <w:tl2br w:val="nil"/>
              <w:tr2bl w:val="nil"/>
            </w:tcBorders>
            <w:noWrap w:val="0"/>
            <w:vAlign w:val="center"/>
          </w:tcPr>
          <w:p w14:paraId="40B40CCA">
            <w:pPr>
              <w:keepNext w:val="0"/>
              <w:keepLines w:val="0"/>
              <w:suppressLineNumbers w:val="0"/>
              <w:spacing w:before="0" w:beforeAutospacing="0" w:after="0" w:afterAutospacing="0" w:line="380" w:lineRule="exact"/>
              <w:ind w:left="0" w:right="0"/>
              <w:jc w:val="center"/>
              <w:rPr>
                <w:rFonts w:hint="default" w:ascii="宋体" w:hAnsi="宋体"/>
                <w:szCs w:val="21"/>
                <w:highlight w:val="none"/>
              </w:rPr>
            </w:pPr>
          </w:p>
        </w:tc>
      </w:tr>
      <w:tr w14:paraId="70DAB2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4" w:hRule="atLeast"/>
          <w:jc w:val="center"/>
        </w:trPr>
        <w:tc>
          <w:tcPr>
            <w:tcW w:w="627" w:type="pct"/>
            <w:tcBorders>
              <w:tl2br w:val="nil"/>
              <w:tr2bl w:val="nil"/>
            </w:tcBorders>
            <w:noWrap w:val="0"/>
            <w:vAlign w:val="center"/>
          </w:tcPr>
          <w:p w14:paraId="6A41E356">
            <w:pPr>
              <w:keepNext w:val="0"/>
              <w:keepLines w:val="0"/>
              <w:suppressLineNumbers w:val="0"/>
              <w:spacing w:before="0" w:beforeAutospacing="0" w:after="0" w:afterAutospacing="0" w:line="276" w:lineRule="auto"/>
              <w:ind w:left="0" w:right="0" w:firstLine="0"/>
              <w:jc w:val="center"/>
              <w:rPr>
                <w:rFonts w:hint="eastAsia"/>
                <w:lang w:eastAsia="zh-CN"/>
              </w:rPr>
            </w:pPr>
            <w:r>
              <w:rPr>
                <w:rFonts w:hint="eastAsia" w:ascii="Times New Roman" w:hAnsi="Times New Roman" w:eastAsia="宋体"/>
                <w:b w:val="0"/>
                <w:sz w:val="21"/>
                <w:lang w:eastAsia="zh-CN"/>
              </w:rPr>
              <w:t>学</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eastAsia="zh-CN"/>
              </w:rPr>
              <w:t>院</w:t>
            </w:r>
          </w:p>
        </w:tc>
        <w:tc>
          <w:tcPr>
            <w:tcW w:w="3260" w:type="pct"/>
            <w:gridSpan w:val="8"/>
            <w:tcBorders>
              <w:tl2br w:val="nil"/>
              <w:tr2bl w:val="nil"/>
            </w:tcBorders>
            <w:noWrap w:val="0"/>
            <w:vAlign w:val="center"/>
          </w:tcPr>
          <w:p w14:paraId="4D3FC408">
            <w:pPr>
              <w:keepNext w:val="0"/>
              <w:keepLines w:val="0"/>
              <w:suppressLineNumbers w:val="0"/>
              <w:spacing w:before="0" w:beforeAutospacing="0" w:after="0" w:afterAutospacing="0" w:line="276" w:lineRule="auto"/>
              <w:ind w:left="0" w:right="0" w:firstLine="0"/>
              <w:jc w:val="center"/>
              <w:rPr>
                <w:rFonts w:hint="default"/>
              </w:rPr>
            </w:pPr>
          </w:p>
        </w:tc>
        <w:tc>
          <w:tcPr>
            <w:tcW w:w="1112" w:type="pct"/>
            <w:gridSpan w:val="2"/>
            <w:vMerge w:val="continue"/>
            <w:tcBorders>
              <w:tl2br w:val="nil"/>
              <w:tr2bl w:val="nil"/>
            </w:tcBorders>
            <w:noWrap w:val="0"/>
            <w:vAlign w:val="center"/>
          </w:tcPr>
          <w:p w14:paraId="430466CF">
            <w:pPr>
              <w:keepNext w:val="0"/>
              <w:keepLines w:val="0"/>
              <w:suppressLineNumbers w:val="0"/>
              <w:spacing w:before="0" w:beforeAutospacing="0" w:after="0" w:afterAutospacing="0" w:line="380" w:lineRule="exact"/>
              <w:ind w:left="0" w:right="0"/>
              <w:jc w:val="center"/>
              <w:rPr>
                <w:rFonts w:hint="default" w:ascii="宋体" w:hAnsi="宋体"/>
                <w:szCs w:val="21"/>
                <w:highlight w:val="none"/>
              </w:rPr>
            </w:pPr>
          </w:p>
        </w:tc>
      </w:tr>
      <w:tr w14:paraId="0A7857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1C3667CF">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rPr>
              <w:t>专</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业</w:t>
            </w:r>
          </w:p>
        </w:tc>
        <w:tc>
          <w:tcPr>
            <w:tcW w:w="1539" w:type="pct"/>
            <w:gridSpan w:val="4"/>
            <w:tcBorders>
              <w:tl2br w:val="nil"/>
              <w:tr2bl w:val="nil"/>
            </w:tcBorders>
            <w:noWrap w:val="0"/>
            <w:vAlign w:val="center"/>
          </w:tcPr>
          <w:p w14:paraId="304239D5">
            <w:pPr>
              <w:keepNext w:val="0"/>
              <w:keepLines w:val="0"/>
              <w:suppressLineNumbers w:val="0"/>
              <w:spacing w:before="0" w:beforeAutospacing="0" w:after="0" w:afterAutospacing="0" w:line="276" w:lineRule="auto"/>
              <w:ind w:left="0" w:right="0" w:firstLine="0"/>
              <w:jc w:val="center"/>
              <w:rPr>
                <w:rFonts w:hint="default"/>
              </w:rPr>
            </w:pPr>
          </w:p>
        </w:tc>
        <w:tc>
          <w:tcPr>
            <w:tcW w:w="742" w:type="pct"/>
            <w:gridSpan w:val="2"/>
            <w:tcBorders>
              <w:tl2br w:val="nil"/>
              <w:tr2bl w:val="nil"/>
            </w:tcBorders>
            <w:noWrap w:val="0"/>
            <w:vAlign w:val="center"/>
          </w:tcPr>
          <w:p w14:paraId="67022D09">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所在年级</w:t>
            </w:r>
          </w:p>
        </w:tc>
        <w:tc>
          <w:tcPr>
            <w:tcW w:w="977" w:type="pct"/>
            <w:gridSpan w:val="2"/>
            <w:tcBorders>
              <w:tl2br w:val="nil"/>
              <w:tr2bl w:val="nil"/>
            </w:tcBorders>
            <w:noWrap w:val="0"/>
            <w:vAlign w:val="center"/>
          </w:tcPr>
          <w:p w14:paraId="257C1A9D">
            <w:pPr>
              <w:keepNext w:val="0"/>
              <w:keepLines w:val="0"/>
              <w:suppressLineNumbers w:val="0"/>
              <w:spacing w:before="0" w:beforeAutospacing="0" w:after="0" w:afterAutospacing="0" w:line="276" w:lineRule="auto"/>
              <w:ind w:left="0" w:right="0" w:firstLine="0"/>
              <w:jc w:val="center"/>
              <w:rPr>
                <w:rFonts w:hint="default"/>
              </w:rPr>
            </w:pPr>
          </w:p>
        </w:tc>
        <w:tc>
          <w:tcPr>
            <w:tcW w:w="1112" w:type="pct"/>
            <w:gridSpan w:val="2"/>
            <w:vMerge w:val="continue"/>
            <w:tcBorders>
              <w:tl2br w:val="nil"/>
              <w:tr2bl w:val="nil"/>
            </w:tcBorders>
            <w:noWrap w:val="0"/>
            <w:vAlign w:val="center"/>
          </w:tcPr>
          <w:p w14:paraId="6A93ADC8">
            <w:pPr>
              <w:keepNext w:val="0"/>
              <w:keepLines w:val="0"/>
              <w:suppressLineNumbers w:val="0"/>
              <w:spacing w:before="0" w:beforeAutospacing="0" w:after="0" w:afterAutospacing="0" w:line="380" w:lineRule="exact"/>
              <w:ind w:left="0" w:right="0"/>
              <w:jc w:val="center"/>
              <w:rPr>
                <w:rFonts w:hint="default" w:ascii="宋体" w:hAnsi="宋体"/>
                <w:szCs w:val="21"/>
                <w:highlight w:val="none"/>
              </w:rPr>
            </w:pPr>
          </w:p>
        </w:tc>
      </w:tr>
      <w:tr w14:paraId="2CC112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5000" w:type="pct"/>
            <w:gridSpan w:val="11"/>
            <w:tcBorders>
              <w:tl2br w:val="nil"/>
              <w:tr2bl w:val="nil"/>
            </w:tcBorders>
            <w:noWrap w:val="0"/>
            <w:vAlign w:val="center"/>
          </w:tcPr>
          <w:p w14:paraId="40B81DF8">
            <w:pPr>
              <w:keepNext w:val="0"/>
              <w:keepLines w:val="0"/>
              <w:suppressLineNumbers w:val="0"/>
              <w:spacing w:before="0" w:beforeAutospacing="0" w:after="0" w:afterAutospacing="0" w:line="276" w:lineRule="auto"/>
              <w:ind w:left="0" w:right="0" w:firstLine="0"/>
              <w:jc w:val="center"/>
              <w:rPr>
                <w:rFonts w:hint="default" w:ascii="宋体" w:hAnsi="宋体"/>
                <w:b/>
                <w:szCs w:val="21"/>
                <w:highlight w:val="none"/>
              </w:rPr>
            </w:pPr>
            <w:r>
              <w:rPr>
                <w:rFonts w:hint="eastAsia" w:ascii="Times New Roman" w:hAnsi="Times New Roman" w:eastAsia="宋体"/>
                <w:b w:val="0"/>
                <w:sz w:val="21"/>
                <w:szCs w:val="21"/>
                <w:highlight w:val="none"/>
              </w:rPr>
              <w:t>学习经历</w:t>
            </w:r>
          </w:p>
        </w:tc>
      </w:tr>
      <w:tr w14:paraId="205D75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226859CA">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rPr>
              <w:t>起止年月</w:t>
            </w:r>
          </w:p>
        </w:tc>
        <w:tc>
          <w:tcPr>
            <w:tcW w:w="4372" w:type="pct"/>
            <w:gridSpan w:val="10"/>
            <w:tcBorders>
              <w:tl2br w:val="nil"/>
              <w:tr2bl w:val="nil"/>
            </w:tcBorders>
            <w:noWrap w:val="0"/>
            <w:vAlign w:val="center"/>
          </w:tcPr>
          <w:p w14:paraId="629D435D">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rPr>
              <w:t>学习经历（从高中写起）</w:t>
            </w:r>
          </w:p>
        </w:tc>
      </w:tr>
      <w:tr w14:paraId="7EE2AB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6F0948D3">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c>
          <w:tcPr>
            <w:tcW w:w="4372" w:type="pct"/>
            <w:gridSpan w:val="10"/>
            <w:tcBorders>
              <w:tl2br w:val="nil"/>
              <w:tr2bl w:val="nil"/>
            </w:tcBorders>
            <w:noWrap w:val="0"/>
            <w:vAlign w:val="center"/>
          </w:tcPr>
          <w:p w14:paraId="21E37727">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r>
      <w:tr w14:paraId="0210A7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2E3EF339">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c>
          <w:tcPr>
            <w:tcW w:w="4372" w:type="pct"/>
            <w:gridSpan w:val="10"/>
            <w:tcBorders>
              <w:tl2br w:val="nil"/>
              <w:tr2bl w:val="nil"/>
            </w:tcBorders>
            <w:noWrap w:val="0"/>
            <w:vAlign w:val="center"/>
          </w:tcPr>
          <w:p w14:paraId="5D8DF418">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r>
      <w:tr w14:paraId="2E44A5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73" w:hRule="atLeast"/>
          <w:jc w:val="center"/>
        </w:trPr>
        <w:tc>
          <w:tcPr>
            <w:tcW w:w="627" w:type="pct"/>
            <w:tcBorders>
              <w:tl2br w:val="nil"/>
              <w:tr2bl w:val="nil"/>
            </w:tcBorders>
            <w:noWrap w:val="0"/>
            <w:vAlign w:val="center"/>
          </w:tcPr>
          <w:p w14:paraId="6411B4C3">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c>
          <w:tcPr>
            <w:tcW w:w="4372" w:type="pct"/>
            <w:gridSpan w:val="10"/>
            <w:tcBorders>
              <w:tl2br w:val="nil"/>
              <w:tr2bl w:val="nil"/>
            </w:tcBorders>
            <w:noWrap w:val="0"/>
            <w:vAlign w:val="center"/>
          </w:tcPr>
          <w:p w14:paraId="789F43CC">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r>
      <w:tr w14:paraId="7EF984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627" w:type="pct"/>
            <w:tcBorders>
              <w:tl2br w:val="nil"/>
              <w:tr2bl w:val="nil"/>
            </w:tcBorders>
            <w:noWrap w:val="0"/>
            <w:vAlign w:val="center"/>
          </w:tcPr>
          <w:p w14:paraId="4D6FCD59">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c>
          <w:tcPr>
            <w:tcW w:w="4372" w:type="pct"/>
            <w:gridSpan w:val="10"/>
            <w:tcBorders>
              <w:tl2br w:val="nil"/>
              <w:tr2bl w:val="nil"/>
            </w:tcBorders>
            <w:noWrap w:val="0"/>
            <w:vAlign w:val="center"/>
          </w:tcPr>
          <w:p w14:paraId="32806B2A">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p>
        </w:tc>
      </w:tr>
      <w:tr w14:paraId="20FE67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5000" w:type="pct"/>
            <w:gridSpan w:val="11"/>
            <w:tcBorders>
              <w:tl2br w:val="nil"/>
              <w:tr2bl w:val="nil"/>
            </w:tcBorders>
            <w:noWrap w:val="0"/>
            <w:vAlign w:val="center"/>
          </w:tcPr>
          <w:p w14:paraId="58717E67">
            <w:pPr>
              <w:keepNext w:val="0"/>
              <w:keepLines w:val="0"/>
              <w:suppressLineNumbers w:val="0"/>
              <w:spacing w:before="0" w:beforeAutospacing="0" w:after="0" w:afterAutospacing="0" w:line="276" w:lineRule="auto"/>
              <w:ind w:left="0" w:right="0" w:firstLineChars="200" w:firstLine="0"/>
              <w:jc w:val="left"/>
              <w:rPr>
                <w:rFonts w:hint="default" w:ascii="宋体" w:hAnsi="宋体"/>
                <w:szCs w:val="21"/>
                <w:highlight w:val="none"/>
              </w:rPr>
            </w:pPr>
            <w:r>
              <w:rPr>
                <w:rFonts w:hint="eastAsia" w:ascii="Times New Roman" w:hAnsi="Times New Roman" w:eastAsia="宋体"/>
                <w:b w:val="0"/>
                <w:sz w:val="21"/>
                <w:szCs w:val="21"/>
                <w:highlight w:val="none"/>
              </w:rPr>
              <w:t>本人保证，所填一切内容（包括本人所提供的所有申请材料）均符合本人真实情况，对此愿承担一切责任。</w:t>
            </w:r>
          </w:p>
          <w:p w14:paraId="5C17C104">
            <w:pPr>
              <w:keepNext w:val="0"/>
              <w:keepLines w:val="0"/>
              <w:suppressLineNumbers w:val="0"/>
              <w:spacing w:before="0" w:beforeAutospacing="0" w:after="0" w:afterAutospacing="0" w:line="276" w:lineRule="auto"/>
              <w:ind w:left="0" w:right="0" w:firstLineChars="200" w:firstLine="0"/>
              <w:jc w:val="left"/>
              <w:rPr>
                <w:rFonts w:hint="default" w:ascii="宋体" w:hAnsi="宋体"/>
                <w:szCs w:val="21"/>
                <w:highlight w:val="none"/>
              </w:rPr>
            </w:pPr>
          </w:p>
          <w:p w14:paraId="651DE160">
            <w:pPr>
              <w:keepNext w:val="0"/>
              <w:keepLines w:val="0"/>
              <w:suppressLineNumbers w:val="0"/>
              <w:spacing w:before="0" w:beforeAutospacing="0" w:after="0" w:afterAutospacing="0" w:line="276" w:lineRule="auto"/>
              <w:ind w:left="0" w:right="0" w:firstLine="0"/>
              <w:jc w:val="center"/>
              <w:rPr>
                <w:rFonts w:hint="default" w:ascii="宋体" w:hAnsi="宋体"/>
                <w:szCs w:val="21"/>
                <w:highlight w:val="none"/>
              </w:rPr>
            </w:pPr>
            <w:r>
              <w:rPr>
                <w:rFonts w:hint="eastAsia" w:ascii="Times New Roman" w:hAnsi="Times New Roman" w:eastAsia="宋体"/>
                <w:b w:val="0"/>
                <w:sz w:val="21"/>
                <w:szCs w:val="21"/>
                <w:highlight w:val="none"/>
                <w:lang w:val="en-US" w:eastAsia="zh-CN"/>
              </w:rPr>
              <w:t xml:space="preserve">        </w:t>
            </w:r>
            <w:r>
              <w:rPr>
                <w:rFonts w:hint="eastAsia" w:ascii="Times New Roman" w:hAnsi="Times New Roman" w:eastAsia="宋体"/>
                <w:b w:val="0"/>
                <w:sz w:val="21"/>
                <w:szCs w:val="21"/>
                <w:highlight w:val="none"/>
              </w:rPr>
              <w:t>申请人签字：　　　　　　　</w:t>
            </w:r>
            <w:r>
              <w:rPr>
                <w:rFonts w:hint="eastAsia" w:ascii="Times New Roman" w:hAnsi="Times New Roman" w:eastAsia="宋体"/>
                <w:b w:val="0"/>
                <w:sz w:val="21"/>
                <w:szCs w:val="21"/>
                <w:highlight w:val="none"/>
                <w:lang w:val="en-US" w:eastAsia="zh-CN"/>
              </w:rPr>
              <w:t xml:space="preserve">      </w:t>
            </w:r>
            <w:r>
              <w:rPr>
                <w:rFonts w:hint="eastAsia" w:ascii="Times New Roman" w:hAnsi="Times New Roman" w:eastAsia="宋体"/>
                <w:b w:val="0"/>
                <w:sz w:val="21"/>
                <w:szCs w:val="21"/>
                <w:highlight w:val="none"/>
              </w:rPr>
              <w:t>20</w:t>
            </w:r>
            <w:r>
              <w:rPr>
                <w:rFonts w:hint="eastAsia" w:ascii="Times New Roman" w:hAnsi="Times New Roman" w:eastAsia="宋体"/>
                <w:b w:val="0"/>
                <w:sz w:val="21"/>
                <w:szCs w:val="21"/>
                <w:highlight w:val="none"/>
                <w:lang w:val="en-US" w:eastAsia="zh-CN"/>
              </w:rPr>
              <w:t xml:space="preserve">  </w:t>
            </w:r>
            <w:r>
              <w:rPr>
                <w:rFonts w:hint="eastAsia" w:ascii="Times New Roman" w:hAnsi="Times New Roman" w:eastAsia="宋体"/>
                <w:b w:val="0"/>
                <w:sz w:val="21"/>
                <w:szCs w:val="21"/>
                <w:highlight w:val="none"/>
              </w:rPr>
              <w:t>年　　月　　日</w:t>
            </w:r>
          </w:p>
        </w:tc>
      </w:tr>
      <w:tr w14:paraId="0D8C71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5000" w:type="pct"/>
            <w:gridSpan w:val="11"/>
            <w:tcBorders>
              <w:tl2br w:val="nil"/>
              <w:tr2bl w:val="nil"/>
            </w:tcBorders>
            <w:noWrap w:val="0"/>
            <w:vAlign w:val="center"/>
          </w:tcPr>
          <w:p w14:paraId="4981D204">
            <w:pPr>
              <w:keepNext w:val="0"/>
              <w:keepLines w:val="0"/>
              <w:suppressLineNumbers w:val="0"/>
              <w:spacing w:before="0" w:beforeAutospacing="0" w:after="0" w:afterAutospacing="0" w:line="276" w:lineRule="auto"/>
              <w:ind w:left="0" w:right="0" w:firstLine="0"/>
              <w:jc w:val="center"/>
              <w:rPr>
                <w:rFonts w:hint="default" w:ascii="宋体" w:hAnsi="宋体" w:eastAsia="宋体"/>
                <w:b/>
                <w:bCs/>
                <w:szCs w:val="21"/>
                <w:highlight w:val="none"/>
                <w:lang w:val="en-US" w:eastAsia="zh-CN"/>
              </w:rPr>
            </w:pPr>
            <w:r>
              <w:rPr>
                <w:rFonts w:hint="eastAsia" w:ascii="Times New Roman" w:hAnsi="Times New Roman" w:eastAsia="宋体"/>
                <w:b w:val="0"/>
                <w:bCs/>
                <w:sz w:val="21"/>
                <w:szCs w:val="21"/>
                <w:highlight w:val="none"/>
                <w:lang w:val="en-US" w:eastAsia="zh-CN"/>
              </w:rPr>
              <w:t>基本条件（以下内容由学院负责填写）</w:t>
            </w:r>
          </w:p>
        </w:tc>
      </w:tr>
      <w:tr w14:paraId="295518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825" w:type="pct"/>
            <w:gridSpan w:val="2"/>
            <w:tcBorders>
              <w:tl2br w:val="nil"/>
              <w:tr2bl w:val="nil"/>
            </w:tcBorders>
            <w:noWrap w:val="0"/>
            <w:vAlign w:val="center"/>
          </w:tcPr>
          <w:p w14:paraId="53D3D2E2">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学分绩点</w:t>
            </w:r>
          </w:p>
        </w:tc>
        <w:tc>
          <w:tcPr>
            <w:tcW w:w="1340" w:type="pct"/>
            <w:gridSpan w:val="3"/>
            <w:tcBorders>
              <w:tl2br w:val="nil"/>
              <w:tr2bl w:val="nil"/>
            </w:tcBorders>
            <w:noWrap w:val="0"/>
            <w:vAlign w:val="center"/>
          </w:tcPr>
          <w:p w14:paraId="401B4AB8">
            <w:pPr>
              <w:keepNext w:val="0"/>
              <w:keepLines w:val="0"/>
              <w:suppressLineNumbers w:val="0"/>
              <w:spacing w:before="0" w:beforeAutospacing="0" w:after="0" w:afterAutospacing="0" w:line="276" w:lineRule="auto"/>
              <w:ind w:left="0" w:right="0" w:firstLine="0"/>
              <w:jc w:val="center"/>
              <w:rPr>
                <w:rFonts w:hint="eastAsia"/>
                <w:lang w:val="en-US" w:eastAsia="zh-CN"/>
              </w:rPr>
            </w:pPr>
          </w:p>
        </w:tc>
        <w:tc>
          <w:tcPr>
            <w:tcW w:w="1276" w:type="pct"/>
            <w:gridSpan w:val="3"/>
            <w:tcBorders>
              <w:tl2br w:val="nil"/>
              <w:tr2bl w:val="nil"/>
            </w:tcBorders>
            <w:noWrap w:val="0"/>
            <w:vAlign w:val="center"/>
          </w:tcPr>
          <w:p w14:paraId="73DA6665">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学业成绩专业排名</w:t>
            </w:r>
          </w:p>
        </w:tc>
        <w:tc>
          <w:tcPr>
            <w:tcW w:w="1556" w:type="pct"/>
            <w:gridSpan w:val="3"/>
            <w:tcBorders>
              <w:tl2br w:val="nil"/>
              <w:tr2bl w:val="nil"/>
            </w:tcBorders>
            <w:noWrap w:val="0"/>
            <w:vAlign w:val="center"/>
          </w:tcPr>
          <w:p w14:paraId="2C9B0C60">
            <w:pPr>
              <w:keepNext w:val="0"/>
              <w:keepLines w:val="0"/>
              <w:suppressLineNumbers w:val="0"/>
              <w:spacing w:before="0" w:beforeAutospacing="0" w:after="0" w:afterAutospacing="0" w:line="276" w:lineRule="auto"/>
              <w:ind w:left="0" w:right="0" w:firstLine="0"/>
              <w:jc w:val="center"/>
              <w:rPr>
                <w:rFonts w:hint="eastAsia"/>
                <w:lang w:val="en-US" w:eastAsia="zh-CN"/>
              </w:rPr>
            </w:pPr>
          </w:p>
        </w:tc>
      </w:tr>
      <w:tr w14:paraId="003E0D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825" w:type="pct"/>
            <w:gridSpan w:val="2"/>
            <w:tcBorders>
              <w:tl2br w:val="nil"/>
              <w:tr2bl w:val="nil"/>
            </w:tcBorders>
            <w:noWrap w:val="0"/>
            <w:vAlign w:val="center"/>
          </w:tcPr>
          <w:p w14:paraId="243F93F3">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外语成绩</w:t>
            </w:r>
          </w:p>
        </w:tc>
        <w:tc>
          <w:tcPr>
            <w:tcW w:w="4174" w:type="pct"/>
            <w:gridSpan w:val="9"/>
            <w:tcBorders>
              <w:tl2br w:val="nil"/>
              <w:tr2bl w:val="nil"/>
            </w:tcBorders>
            <w:noWrap w:val="0"/>
            <w:vAlign w:val="center"/>
          </w:tcPr>
          <w:p w14:paraId="11661460">
            <w:pPr>
              <w:keepNext w:val="0"/>
              <w:keepLines w:val="0"/>
              <w:suppressLineNumbers w:val="0"/>
              <w:spacing w:before="0" w:beforeAutospacing="0" w:after="0" w:afterAutospacing="0" w:line="276" w:lineRule="auto"/>
              <w:ind w:left="0" w:right="0" w:firstLine="0"/>
              <w:jc w:val="both"/>
              <w:rPr>
                <w:rFonts w:hint="default"/>
                <w:lang w:val="en-US" w:eastAsia="zh-CN"/>
              </w:rPr>
            </w:pPr>
            <w:r>
              <w:rPr>
                <w:rFonts w:hint="eastAsia" w:ascii="Times New Roman" w:hAnsi="Times New Roman" w:eastAsia="宋体"/>
                <w:b w:val="0"/>
                <w:sz w:val="21"/>
                <w:szCs w:val="18"/>
                <w:lang w:val="en-US" w:eastAsia="zh-CN"/>
              </w:rPr>
              <w:t>示例：     年     月全国大学英语四级考试成绩      分（其他外语成绩按照相同格式填写）</w:t>
            </w:r>
          </w:p>
        </w:tc>
      </w:tr>
      <w:tr w14:paraId="706FF6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5000" w:type="pct"/>
            <w:gridSpan w:val="11"/>
            <w:tcBorders>
              <w:tl2br w:val="nil"/>
              <w:tr2bl w:val="nil"/>
            </w:tcBorders>
            <w:noWrap w:val="0"/>
            <w:vAlign w:val="center"/>
          </w:tcPr>
          <w:p w14:paraId="1DC0E843">
            <w:pPr>
              <w:keepNext w:val="0"/>
              <w:keepLines w:val="0"/>
              <w:suppressLineNumbers w:val="0"/>
              <w:spacing w:before="0" w:beforeAutospacing="0" w:after="0" w:afterAutospacing="0" w:line="276" w:lineRule="auto"/>
              <w:ind w:left="0" w:right="0" w:firstLine="0"/>
              <w:jc w:val="center"/>
              <w:rPr>
                <w:rFonts w:hint="default" w:ascii="宋体" w:hAnsi="宋体" w:eastAsia="宋体"/>
                <w:szCs w:val="21"/>
                <w:highlight w:val="none"/>
                <w:lang w:val="en-US" w:eastAsia="zh-CN"/>
              </w:rPr>
            </w:pPr>
            <w:r>
              <w:rPr>
                <w:rFonts w:hint="eastAsia" w:ascii="Times New Roman" w:hAnsi="Times New Roman" w:eastAsia="宋体"/>
                <w:b w:val="0"/>
                <w:sz w:val="21"/>
                <w:szCs w:val="21"/>
                <w:highlight w:val="none"/>
                <w:lang w:val="en-US" w:eastAsia="zh-CN"/>
              </w:rPr>
              <w:t>综合评价</w:t>
            </w:r>
          </w:p>
        </w:tc>
      </w:tr>
      <w:tr w14:paraId="5EEF67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1143" w:type="pct"/>
            <w:gridSpan w:val="3"/>
            <w:tcBorders>
              <w:tl2br w:val="nil"/>
              <w:tr2bl w:val="nil"/>
            </w:tcBorders>
            <w:noWrap w:val="0"/>
            <w:vAlign w:val="center"/>
          </w:tcPr>
          <w:p w14:paraId="4BDAEE38">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lang w:val="en-US" w:eastAsia="zh-CN"/>
              </w:rPr>
              <w:t>本届</w:t>
            </w:r>
            <w:r>
              <w:rPr>
                <w:rFonts w:hint="eastAsia" w:ascii="Times New Roman" w:hAnsi="Times New Roman" w:eastAsia="宋体"/>
                <w:b w:val="0"/>
                <w:sz w:val="21"/>
              </w:rPr>
              <w:t>本专业人数</w:t>
            </w:r>
          </w:p>
        </w:tc>
        <w:tc>
          <w:tcPr>
            <w:tcW w:w="1022" w:type="pct"/>
            <w:gridSpan w:val="2"/>
            <w:tcBorders>
              <w:tl2br w:val="nil"/>
              <w:tr2bl w:val="nil"/>
            </w:tcBorders>
            <w:noWrap w:val="0"/>
            <w:vAlign w:val="center"/>
          </w:tcPr>
          <w:p w14:paraId="23141B8E">
            <w:pPr>
              <w:keepNext w:val="0"/>
              <w:keepLines w:val="0"/>
              <w:suppressLineNumbers w:val="0"/>
              <w:spacing w:before="0" w:beforeAutospacing="0" w:after="0" w:afterAutospacing="0" w:line="276" w:lineRule="auto"/>
              <w:ind w:left="0" w:right="0" w:firstLine="0"/>
              <w:jc w:val="center"/>
              <w:rPr>
                <w:rFonts w:hint="default"/>
              </w:rPr>
            </w:pPr>
          </w:p>
        </w:tc>
        <w:tc>
          <w:tcPr>
            <w:tcW w:w="1276" w:type="pct"/>
            <w:gridSpan w:val="3"/>
            <w:tcBorders>
              <w:tl2br w:val="nil"/>
              <w:tr2bl w:val="nil"/>
            </w:tcBorders>
            <w:noWrap w:val="0"/>
            <w:vAlign w:val="center"/>
          </w:tcPr>
          <w:p w14:paraId="053E6DBF">
            <w:pPr>
              <w:keepNext w:val="0"/>
              <w:keepLines w:val="0"/>
              <w:suppressLineNumbers w:val="0"/>
              <w:spacing w:before="0" w:beforeAutospacing="0" w:after="0" w:afterAutospacing="0" w:line="276" w:lineRule="auto"/>
              <w:ind w:left="0" w:right="0" w:firstLine="0"/>
              <w:jc w:val="center"/>
              <w:rPr>
                <w:rFonts w:hint="default"/>
              </w:rPr>
            </w:pPr>
            <w:r>
              <w:rPr>
                <w:rFonts w:hint="eastAsia" w:ascii="Times New Roman" w:hAnsi="Times New Roman" w:eastAsia="宋体"/>
                <w:b w:val="0"/>
                <w:sz w:val="21"/>
                <w:lang w:val="en-US" w:eastAsia="zh-CN"/>
              </w:rPr>
              <w:t>综合评价</w:t>
            </w:r>
            <w:r>
              <w:rPr>
                <w:rFonts w:hint="eastAsia" w:ascii="Times New Roman" w:hAnsi="Times New Roman" w:eastAsia="宋体"/>
                <w:b w:val="0"/>
                <w:sz w:val="21"/>
              </w:rPr>
              <w:t>本专业排名</w:t>
            </w:r>
          </w:p>
        </w:tc>
        <w:tc>
          <w:tcPr>
            <w:tcW w:w="1556" w:type="pct"/>
            <w:gridSpan w:val="3"/>
            <w:tcBorders>
              <w:tl2br w:val="nil"/>
              <w:tr2bl w:val="nil"/>
            </w:tcBorders>
            <w:noWrap w:val="0"/>
            <w:vAlign w:val="center"/>
          </w:tcPr>
          <w:p w14:paraId="08F5E418">
            <w:pPr>
              <w:keepNext w:val="0"/>
              <w:keepLines w:val="0"/>
              <w:suppressLineNumbers w:val="0"/>
              <w:spacing w:before="0" w:beforeAutospacing="0" w:after="0" w:afterAutospacing="0" w:line="276" w:lineRule="auto"/>
              <w:ind w:left="0" w:right="0" w:firstLine="0"/>
              <w:jc w:val="center"/>
              <w:rPr>
                <w:rFonts w:hint="default"/>
              </w:rPr>
            </w:pPr>
          </w:p>
        </w:tc>
      </w:tr>
      <w:tr w14:paraId="15BB8F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69" w:hRule="atLeast"/>
          <w:jc w:val="center"/>
        </w:trPr>
        <w:tc>
          <w:tcPr>
            <w:tcW w:w="1143" w:type="pct"/>
            <w:gridSpan w:val="3"/>
            <w:tcBorders>
              <w:tl2br w:val="nil"/>
              <w:tr2bl w:val="nil"/>
            </w:tcBorders>
            <w:noWrap w:val="0"/>
            <w:vAlign w:val="center"/>
          </w:tcPr>
          <w:p w14:paraId="011FA141">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学业初修成绩</w:t>
            </w:r>
          </w:p>
        </w:tc>
        <w:tc>
          <w:tcPr>
            <w:tcW w:w="1022" w:type="pct"/>
            <w:gridSpan w:val="2"/>
            <w:tcBorders>
              <w:tl2br w:val="nil"/>
              <w:tr2bl w:val="nil"/>
            </w:tcBorders>
            <w:noWrap w:val="0"/>
            <w:vAlign w:val="center"/>
          </w:tcPr>
          <w:p w14:paraId="3D295EEA">
            <w:pPr>
              <w:keepNext w:val="0"/>
              <w:keepLines w:val="0"/>
              <w:suppressLineNumbers w:val="0"/>
              <w:spacing w:before="0" w:beforeAutospacing="0" w:after="0" w:afterAutospacing="0" w:line="276" w:lineRule="auto"/>
              <w:ind w:left="0" w:right="0" w:firstLine="0"/>
              <w:jc w:val="center"/>
              <w:rPr>
                <w:rFonts w:hint="default"/>
              </w:rPr>
            </w:pPr>
          </w:p>
        </w:tc>
        <w:tc>
          <w:tcPr>
            <w:tcW w:w="1276" w:type="pct"/>
            <w:gridSpan w:val="3"/>
            <w:tcBorders>
              <w:tl2br w:val="nil"/>
              <w:tr2bl w:val="nil"/>
            </w:tcBorders>
            <w:noWrap w:val="0"/>
            <w:vAlign w:val="center"/>
          </w:tcPr>
          <w:p w14:paraId="38B0DED2">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综合评价成绩</w:t>
            </w:r>
          </w:p>
        </w:tc>
        <w:tc>
          <w:tcPr>
            <w:tcW w:w="1556" w:type="pct"/>
            <w:gridSpan w:val="3"/>
            <w:tcBorders>
              <w:tl2br w:val="nil"/>
              <w:tr2bl w:val="nil"/>
            </w:tcBorders>
            <w:noWrap w:val="0"/>
            <w:vAlign w:val="center"/>
          </w:tcPr>
          <w:p w14:paraId="75A9154D">
            <w:pPr>
              <w:keepNext w:val="0"/>
              <w:keepLines w:val="0"/>
              <w:suppressLineNumbers w:val="0"/>
              <w:spacing w:before="0" w:beforeAutospacing="0" w:after="0" w:afterAutospacing="0" w:line="276" w:lineRule="auto"/>
              <w:ind w:left="0" w:right="0" w:firstLine="0"/>
              <w:jc w:val="center"/>
              <w:rPr>
                <w:rFonts w:hint="default"/>
              </w:rPr>
            </w:pPr>
          </w:p>
        </w:tc>
      </w:tr>
      <w:tr w14:paraId="267C66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28" w:hRule="atLeast"/>
          <w:jc w:val="center"/>
        </w:trPr>
        <w:tc>
          <w:tcPr>
            <w:tcW w:w="627" w:type="pct"/>
            <w:tcBorders>
              <w:tl2br w:val="nil"/>
              <w:tr2bl w:val="nil"/>
            </w:tcBorders>
            <w:noWrap w:val="0"/>
            <w:vAlign w:val="center"/>
          </w:tcPr>
          <w:p w14:paraId="14D25F75">
            <w:pPr>
              <w:keepNext w:val="0"/>
              <w:keepLines w:val="0"/>
              <w:suppressLineNumbers w:val="0"/>
              <w:spacing w:before="0" w:beforeAutospacing="0" w:after="0" w:afterAutospacing="0" w:line="276" w:lineRule="auto"/>
              <w:ind w:left="0" w:right="0" w:firstLine="0"/>
              <w:jc w:val="center"/>
              <w:rPr>
                <w:rFonts w:hint="default"/>
                <w:lang w:val="en-US"/>
              </w:rPr>
            </w:pPr>
            <w:r>
              <w:rPr>
                <w:rFonts w:hint="eastAsia" w:ascii="Times New Roman" w:hAnsi="Times New Roman" w:eastAsia="宋体"/>
                <w:b w:val="0"/>
                <w:sz w:val="21"/>
                <w:lang w:val="en-US" w:eastAsia="zh-CN"/>
              </w:rPr>
              <w:t>科研成果</w:t>
            </w:r>
          </w:p>
        </w:tc>
        <w:tc>
          <w:tcPr>
            <w:tcW w:w="2815" w:type="pct"/>
            <w:gridSpan w:val="7"/>
            <w:tcBorders>
              <w:tl2br w:val="nil"/>
              <w:tr2bl w:val="nil"/>
            </w:tcBorders>
            <w:noWrap w:val="0"/>
            <w:vAlign w:val="center"/>
          </w:tcPr>
          <w:p w14:paraId="360F6827">
            <w:pPr>
              <w:keepNext w:val="0"/>
              <w:keepLines w:val="0"/>
              <w:suppressLineNumbers w:val="0"/>
              <w:spacing w:before="0" w:beforeAutospacing="0" w:after="0" w:afterAutospacing="0" w:line="276" w:lineRule="auto"/>
              <w:ind w:left="0" w:right="0" w:firstLine="0"/>
              <w:jc w:val="center"/>
              <w:rPr>
                <w:rFonts w:hint="default"/>
                <w:lang w:val="en-US" w:eastAsia="zh-CN"/>
              </w:rPr>
            </w:pPr>
          </w:p>
        </w:tc>
        <w:tc>
          <w:tcPr>
            <w:tcW w:w="692" w:type="pct"/>
            <w:gridSpan w:val="2"/>
            <w:tcBorders>
              <w:tl2br w:val="nil"/>
              <w:tr2bl w:val="nil"/>
            </w:tcBorders>
            <w:noWrap w:val="0"/>
            <w:vAlign w:val="center"/>
          </w:tcPr>
          <w:p w14:paraId="43094016">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科研成果奖励分</w:t>
            </w:r>
          </w:p>
        </w:tc>
        <w:tc>
          <w:tcPr>
            <w:tcW w:w="864" w:type="pct"/>
            <w:tcBorders>
              <w:tl2br w:val="nil"/>
              <w:tr2bl w:val="nil"/>
            </w:tcBorders>
            <w:noWrap w:val="0"/>
            <w:vAlign w:val="center"/>
          </w:tcPr>
          <w:p w14:paraId="573018CD">
            <w:pPr>
              <w:keepNext w:val="0"/>
              <w:keepLines w:val="0"/>
              <w:suppressLineNumbers w:val="0"/>
              <w:spacing w:before="0" w:beforeAutospacing="0" w:after="0" w:afterAutospacing="0" w:line="276" w:lineRule="auto"/>
              <w:ind w:left="0" w:right="0" w:firstLine="0"/>
              <w:jc w:val="center"/>
              <w:rPr>
                <w:rFonts w:hint="default"/>
              </w:rPr>
            </w:pPr>
          </w:p>
        </w:tc>
      </w:tr>
      <w:tr w14:paraId="06C4C7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028" w:hRule="atLeast"/>
          <w:jc w:val="center"/>
        </w:trPr>
        <w:tc>
          <w:tcPr>
            <w:tcW w:w="627" w:type="pct"/>
            <w:tcBorders>
              <w:tl2br w:val="nil"/>
              <w:tr2bl w:val="nil"/>
            </w:tcBorders>
            <w:noWrap w:val="0"/>
            <w:vAlign w:val="center"/>
          </w:tcPr>
          <w:p w14:paraId="1AA1B950">
            <w:pPr>
              <w:keepNext w:val="0"/>
              <w:keepLines w:val="0"/>
              <w:suppressLineNumbers w:val="0"/>
              <w:spacing w:before="0" w:beforeAutospacing="0" w:after="0" w:afterAutospacing="0" w:line="276" w:lineRule="auto"/>
              <w:ind w:left="0" w:right="0" w:firstLine="0"/>
              <w:jc w:val="center"/>
              <w:rPr>
                <w:rFonts w:hint="default"/>
                <w:lang w:val="en-US" w:eastAsia="zh-CN"/>
              </w:rPr>
            </w:pPr>
            <w:r>
              <w:rPr>
                <w:rFonts w:hint="eastAsia" w:ascii="Times New Roman" w:hAnsi="Times New Roman" w:eastAsia="宋体"/>
                <w:b w:val="0"/>
                <w:sz w:val="21"/>
                <w:lang w:val="en-US" w:eastAsia="zh-CN"/>
              </w:rPr>
              <w:t>学科专业竞赛</w:t>
            </w:r>
          </w:p>
        </w:tc>
        <w:tc>
          <w:tcPr>
            <w:tcW w:w="2815" w:type="pct"/>
            <w:gridSpan w:val="7"/>
            <w:tcBorders>
              <w:tl2br w:val="nil"/>
              <w:tr2bl w:val="nil"/>
            </w:tcBorders>
            <w:noWrap w:val="0"/>
            <w:vAlign w:val="center"/>
          </w:tcPr>
          <w:p w14:paraId="4C1C3584">
            <w:pPr>
              <w:keepNext w:val="0"/>
              <w:keepLines w:val="0"/>
              <w:suppressLineNumbers w:val="0"/>
              <w:spacing w:before="0" w:beforeAutospacing="0" w:after="0" w:afterAutospacing="0" w:line="276" w:lineRule="auto"/>
              <w:ind w:left="0" w:right="0" w:firstLine="0"/>
              <w:jc w:val="center"/>
              <w:rPr>
                <w:rFonts w:hint="default"/>
              </w:rPr>
            </w:pPr>
          </w:p>
        </w:tc>
        <w:tc>
          <w:tcPr>
            <w:tcW w:w="692" w:type="pct"/>
            <w:gridSpan w:val="2"/>
            <w:tcBorders>
              <w:tl2br w:val="nil"/>
              <w:tr2bl w:val="nil"/>
            </w:tcBorders>
            <w:noWrap w:val="0"/>
            <w:vAlign w:val="center"/>
          </w:tcPr>
          <w:p w14:paraId="44C373F4">
            <w:pPr>
              <w:keepNext w:val="0"/>
              <w:keepLines w:val="0"/>
              <w:suppressLineNumbers w:val="0"/>
              <w:spacing w:before="0" w:beforeAutospacing="0" w:after="0" w:afterAutospacing="0" w:line="276" w:lineRule="auto"/>
              <w:ind w:left="0" w:right="0" w:firstLine="0"/>
              <w:jc w:val="center"/>
              <w:rPr>
                <w:rFonts w:hint="eastAsia"/>
                <w:lang w:val="en-US" w:eastAsia="zh-CN"/>
              </w:rPr>
            </w:pPr>
            <w:r>
              <w:rPr>
                <w:rFonts w:hint="eastAsia" w:ascii="Times New Roman" w:hAnsi="Times New Roman" w:eastAsia="宋体"/>
                <w:b w:val="0"/>
                <w:sz w:val="21"/>
                <w:lang w:val="en-US" w:eastAsia="zh-CN"/>
              </w:rPr>
              <w:t>学科专业竞赛奖励分</w:t>
            </w:r>
          </w:p>
        </w:tc>
        <w:tc>
          <w:tcPr>
            <w:tcW w:w="864" w:type="pct"/>
            <w:tcBorders>
              <w:tl2br w:val="nil"/>
              <w:tr2bl w:val="nil"/>
            </w:tcBorders>
            <w:noWrap w:val="0"/>
            <w:vAlign w:val="center"/>
          </w:tcPr>
          <w:p w14:paraId="447AAD92">
            <w:pPr>
              <w:keepNext w:val="0"/>
              <w:keepLines w:val="0"/>
              <w:suppressLineNumbers w:val="0"/>
              <w:spacing w:before="0" w:beforeAutospacing="0" w:after="0" w:afterAutospacing="0" w:line="276" w:lineRule="auto"/>
              <w:ind w:left="0" w:right="0" w:firstLine="0"/>
              <w:jc w:val="center"/>
              <w:rPr>
                <w:rFonts w:hint="default"/>
              </w:rPr>
            </w:pPr>
          </w:p>
        </w:tc>
      </w:tr>
      <w:tr w14:paraId="293759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045" w:hRule="atLeast"/>
          <w:jc w:val="center"/>
        </w:trPr>
        <w:tc>
          <w:tcPr>
            <w:tcW w:w="627" w:type="pct"/>
            <w:tcBorders>
              <w:tl2br w:val="nil"/>
              <w:tr2bl w:val="nil"/>
            </w:tcBorders>
            <w:noWrap w:val="0"/>
            <w:vAlign w:val="center"/>
          </w:tcPr>
          <w:p w14:paraId="3DF959B2">
            <w:pPr>
              <w:keepNext w:val="0"/>
              <w:keepLines w:val="0"/>
              <w:suppressLineNumbers w:val="0"/>
              <w:spacing w:before="0" w:beforeAutospacing="0" w:after="0" w:afterAutospacing="0" w:line="276" w:lineRule="auto"/>
              <w:ind w:left="0" w:right="0" w:firstLine="0"/>
              <w:jc w:val="center"/>
              <w:rPr>
                <w:rFonts w:hint="eastAsia"/>
                <w:lang w:val="en-US" w:eastAsia="zh-CN"/>
              </w:rPr>
            </w:pPr>
            <w:r>
              <w:rPr>
                <w:rFonts w:hint="eastAsia" w:ascii="Times New Roman" w:hAnsi="Times New Roman" w:eastAsia="宋体"/>
                <w:b w:val="0"/>
                <w:sz w:val="21"/>
                <w:lang w:val="en-US" w:eastAsia="zh-CN"/>
              </w:rPr>
              <w:t>创新创业及其它赛项</w:t>
            </w:r>
          </w:p>
        </w:tc>
        <w:tc>
          <w:tcPr>
            <w:tcW w:w="2815" w:type="pct"/>
            <w:gridSpan w:val="7"/>
            <w:tcBorders>
              <w:tl2br w:val="nil"/>
              <w:tr2bl w:val="nil"/>
            </w:tcBorders>
            <w:noWrap w:val="0"/>
            <w:vAlign w:val="center"/>
          </w:tcPr>
          <w:p w14:paraId="55AEFAEC">
            <w:pPr>
              <w:keepNext w:val="0"/>
              <w:keepLines w:val="0"/>
              <w:suppressLineNumbers w:val="0"/>
              <w:spacing w:before="0" w:beforeAutospacing="0" w:after="0" w:afterAutospacing="0" w:line="276" w:lineRule="auto"/>
              <w:ind w:left="0" w:right="0" w:firstLine="0"/>
              <w:jc w:val="center"/>
              <w:rPr>
                <w:rFonts w:hint="eastAsia"/>
                <w:lang w:val="en-US" w:eastAsia="zh-CN"/>
              </w:rPr>
            </w:pPr>
          </w:p>
        </w:tc>
        <w:tc>
          <w:tcPr>
            <w:tcW w:w="692" w:type="pct"/>
            <w:gridSpan w:val="2"/>
            <w:tcBorders>
              <w:tl2br w:val="nil"/>
              <w:tr2bl w:val="nil"/>
            </w:tcBorders>
            <w:noWrap w:val="0"/>
            <w:vAlign w:val="center"/>
          </w:tcPr>
          <w:p w14:paraId="557F8DB0">
            <w:pPr>
              <w:keepNext w:val="0"/>
              <w:keepLines w:val="0"/>
              <w:suppressLineNumbers w:val="0"/>
              <w:spacing w:before="0" w:beforeAutospacing="0" w:after="0" w:afterAutospacing="0" w:line="276" w:lineRule="auto"/>
              <w:ind w:left="0" w:right="0" w:firstLine="0"/>
              <w:jc w:val="center"/>
              <w:rPr>
                <w:rFonts w:hint="eastAsia"/>
                <w:lang w:val="en-US" w:eastAsia="zh-CN"/>
              </w:rPr>
            </w:pPr>
            <w:r>
              <w:rPr>
                <w:rFonts w:hint="eastAsia" w:ascii="Times New Roman" w:hAnsi="Times New Roman" w:eastAsia="宋体"/>
                <w:b w:val="0"/>
                <w:sz w:val="21"/>
                <w:lang w:val="en-US" w:eastAsia="zh-CN"/>
              </w:rPr>
              <w:t>创新创业及其它赛项奖励分</w:t>
            </w:r>
          </w:p>
        </w:tc>
        <w:tc>
          <w:tcPr>
            <w:tcW w:w="864" w:type="pct"/>
            <w:tcBorders>
              <w:tl2br w:val="nil"/>
              <w:tr2bl w:val="nil"/>
            </w:tcBorders>
            <w:noWrap w:val="0"/>
            <w:vAlign w:val="center"/>
          </w:tcPr>
          <w:p w14:paraId="75B01BE8">
            <w:pPr>
              <w:keepNext w:val="0"/>
              <w:keepLines w:val="0"/>
              <w:suppressLineNumbers w:val="0"/>
              <w:spacing w:before="0" w:beforeAutospacing="0" w:after="0" w:afterAutospacing="0" w:line="276" w:lineRule="auto"/>
              <w:ind w:left="0" w:right="0" w:firstLine="0"/>
              <w:jc w:val="center"/>
              <w:rPr>
                <w:rFonts w:hint="eastAsia"/>
                <w:lang w:val="en-US" w:eastAsia="zh-CN"/>
              </w:rPr>
            </w:pPr>
          </w:p>
        </w:tc>
      </w:tr>
      <w:tr w14:paraId="43F351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627" w:type="pct"/>
            <w:tcBorders>
              <w:tl2br w:val="nil"/>
              <w:tr2bl w:val="nil"/>
            </w:tcBorders>
            <w:noWrap w:val="0"/>
            <w:vAlign w:val="center"/>
          </w:tcPr>
          <w:p w14:paraId="009192BB">
            <w:pPr>
              <w:keepNext w:val="0"/>
              <w:keepLines w:val="0"/>
              <w:suppressLineNumbers w:val="0"/>
              <w:spacing w:before="0" w:beforeAutospacing="0" w:after="0" w:afterAutospacing="0" w:line="276" w:lineRule="auto"/>
              <w:ind w:left="0" w:right="0" w:firstLine="0"/>
              <w:jc w:val="center"/>
              <w:rPr>
                <w:rFonts w:hint="eastAsia"/>
                <w:lang w:val="en-US" w:eastAsia="zh-CN"/>
              </w:rPr>
            </w:pPr>
            <w:r>
              <w:rPr>
                <w:rFonts w:hint="eastAsia" w:ascii="Times New Roman" w:hAnsi="Times New Roman" w:eastAsia="宋体"/>
                <w:b w:val="0"/>
                <w:sz w:val="21"/>
                <w:lang w:val="en-US" w:eastAsia="zh-CN"/>
              </w:rPr>
              <w:t>志愿服务及社会工作</w:t>
            </w:r>
          </w:p>
        </w:tc>
        <w:tc>
          <w:tcPr>
            <w:tcW w:w="2815" w:type="pct"/>
            <w:gridSpan w:val="7"/>
            <w:tcBorders>
              <w:tl2br w:val="nil"/>
              <w:tr2bl w:val="nil"/>
            </w:tcBorders>
            <w:noWrap w:val="0"/>
            <w:vAlign w:val="center"/>
          </w:tcPr>
          <w:p w14:paraId="4D7EA7AF">
            <w:pPr>
              <w:keepNext w:val="0"/>
              <w:keepLines w:val="0"/>
              <w:suppressLineNumbers w:val="0"/>
              <w:spacing w:before="0" w:beforeAutospacing="0" w:after="0" w:afterAutospacing="0" w:line="276" w:lineRule="auto"/>
              <w:ind w:left="0" w:right="0" w:firstLine="0"/>
              <w:jc w:val="center"/>
              <w:rPr>
                <w:rFonts w:hint="eastAsia"/>
                <w:lang w:val="en-US" w:eastAsia="zh-CN"/>
              </w:rPr>
            </w:pPr>
          </w:p>
        </w:tc>
        <w:tc>
          <w:tcPr>
            <w:tcW w:w="692" w:type="pct"/>
            <w:gridSpan w:val="2"/>
            <w:tcBorders>
              <w:tl2br w:val="nil"/>
              <w:tr2bl w:val="nil"/>
            </w:tcBorders>
            <w:noWrap w:val="0"/>
            <w:vAlign w:val="center"/>
          </w:tcPr>
          <w:p w14:paraId="484857B9">
            <w:pPr>
              <w:keepNext w:val="0"/>
              <w:keepLines w:val="0"/>
              <w:suppressLineNumbers w:val="0"/>
              <w:spacing w:before="0" w:beforeAutospacing="0" w:after="0" w:afterAutospacing="0" w:line="276" w:lineRule="auto"/>
              <w:ind w:left="0" w:right="0" w:firstLine="0"/>
              <w:jc w:val="center"/>
              <w:rPr>
                <w:rFonts w:hint="eastAsia"/>
                <w:lang w:val="en-US" w:eastAsia="zh-CN"/>
              </w:rPr>
            </w:pPr>
            <w:r>
              <w:rPr>
                <w:rFonts w:hint="eastAsia" w:ascii="Times New Roman" w:hAnsi="Times New Roman" w:eastAsia="宋体"/>
                <w:b w:val="0"/>
                <w:sz w:val="21"/>
                <w:lang w:val="en-US" w:eastAsia="zh-CN"/>
              </w:rPr>
              <w:t>志愿服务及社会工作奖励分</w:t>
            </w:r>
          </w:p>
        </w:tc>
        <w:tc>
          <w:tcPr>
            <w:tcW w:w="864" w:type="pct"/>
            <w:tcBorders>
              <w:tl2br w:val="nil"/>
              <w:tr2bl w:val="nil"/>
            </w:tcBorders>
            <w:noWrap w:val="0"/>
            <w:vAlign w:val="center"/>
          </w:tcPr>
          <w:p w14:paraId="5A463494">
            <w:pPr>
              <w:keepNext w:val="0"/>
              <w:keepLines w:val="0"/>
              <w:suppressLineNumbers w:val="0"/>
              <w:spacing w:before="0" w:beforeAutospacing="0" w:after="0" w:afterAutospacing="0" w:line="276" w:lineRule="auto"/>
              <w:ind w:left="0" w:right="0" w:firstLine="0"/>
              <w:jc w:val="center"/>
              <w:rPr>
                <w:rFonts w:hint="eastAsia"/>
                <w:lang w:val="en-US" w:eastAsia="zh-CN"/>
              </w:rPr>
            </w:pPr>
          </w:p>
        </w:tc>
      </w:tr>
      <w:tr w14:paraId="7D2804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859" w:hRule="atLeast"/>
          <w:jc w:val="center"/>
        </w:trPr>
        <w:tc>
          <w:tcPr>
            <w:tcW w:w="2288" w:type="pct"/>
            <w:gridSpan w:val="6"/>
            <w:tcBorders>
              <w:tl2br w:val="nil"/>
              <w:tr2bl w:val="nil"/>
            </w:tcBorders>
            <w:noWrap w:val="0"/>
            <w:vAlign w:val="top"/>
          </w:tcPr>
          <w:p w14:paraId="297CDED3">
            <w:pPr>
              <w:keepNext w:val="0"/>
              <w:keepLines w:val="0"/>
              <w:suppressLineNumbers w:val="0"/>
              <w:spacing w:before="0" w:beforeAutospacing="0" w:after="0" w:afterAutospacing="0" w:line="276" w:lineRule="auto"/>
              <w:ind w:left="0" w:right="0" w:firstLine="0"/>
              <w:rPr>
                <w:rFonts w:hint="default"/>
              </w:rPr>
            </w:pPr>
            <w:r>
              <w:rPr>
                <w:rFonts w:hint="eastAsia" w:ascii="Times New Roman" w:hAnsi="Times New Roman" w:eastAsia="宋体"/>
                <w:b w:val="0"/>
                <w:sz w:val="21"/>
              </w:rPr>
              <w:t>学院推荐意见：（审核学生</w:t>
            </w:r>
            <w:r>
              <w:rPr>
                <w:rFonts w:hint="eastAsia" w:ascii="Times New Roman" w:hAnsi="Times New Roman" w:eastAsia="宋体"/>
                <w:b w:val="0"/>
                <w:sz w:val="21"/>
                <w:lang w:val="en-US" w:eastAsia="zh-CN"/>
              </w:rPr>
              <w:t>推荐条件、综合评价</w:t>
            </w:r>
            <w:r>
              <w:rPr>
                <w:rFonts w:hint="eastAsia" w:ascii="Times New Roman" w:hAnsi="Times New Roman" w:eastAsia="宋体"/>
                <w:b w:val="0"/>
                <w:sz w:val="21"/>
              </w:rPr>
              <w:t>成绩、奖励情况</w:t>
            </w:r>
            <w:r>
              <w:rPr>
                <w:rFonts w:hint="eastAsia" w:ascii="Times New Roman" w:hAnsi="Times New Roman" w:eastAsia="宋体"/>
                <w:b w:val="0"/>
                <w:sz w:val="21"/>
                <w:lang w:val="en-US" w:eastAsia="zh-CN"/>
              </w:rPr>
              <w:t>等</w:t>
            </w:r>
            <w:r>
              <w:rPr>
                <w:rFonts w:hint="eastAsia" w:ascii="Times New Roman" w:hAnsi="Times New Roman" w:eastAsia="宋体"/>
                <w:b w:val="0"/>
                <w:sz w:val="21"/>
              </w:rPr>
              <w:t>）</w:t>
            </w:r>
          </w:p>
          <w:p w14:paraId="3E69E49A">
            <w:pPr>
              <w:keepNext w:val="0"/>
              <w:keepLines w:val="0"/>
              <w:suppressLineNumbers w:val="0"/>
              <w:spacing w:before="0" w:beforeAutospacing="0" w:after="0" w:afterAutospacing="0" w:line="276" w:lineRule="auto"/>
              <w:ind w:left="0" w:right="0" w:firstLine="0"/>
              <w:rPr>
                <w:rFonts w:hint="default"/>
              </w:rPr>
            </w:pPr>
          </w:p>
          <w:p w14:paraId="68196112">
            <w:pPr>
              <w:keepNext w:val="0"/>
              <w:keepLines w:val="0"/>
              <w:suppressLineNumbers w:val="0"/>
              <w:spacing w:before="0" w:beforeAutospacing="0" w:after="0" w:afterAutospacing="0" w:line="276" w:lineRule="auto"/>
              <w:ind w:left="0" w:right="0" w:firstLine="0"/>
              <w:rPr>
                <w:rFonts w:hint="default"/>
              </w:rPr>
            </w:pPr>
          </w:p>
          <w:p w14:paraId="3FBE7C70">
            <w:pPr>
              <w:keepNext w:val="0"/>
              <w:keepLines w:val="0"/>
              <w:suppressLineNumbers w:val="0"/>
              <w:spacing w:before="0" w:beforeAutospacing="0" w:after="0" w:afterAutospacing="0" w:line="276" w:lineRule="auto"/>
              <w:ind w:left="0" w:right="0" w:firstLine="0"/>
              <w:rPr>
                <w:rFonts w:hint="eastAsia"/>
              </w:rPr>
            </w:pPr>
          </w:p>
          <w:p w14:paraId="5EF7A554">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2FABB994">
            <w:pPr>
              <w:keepNext w:val="0"/>
              <w:keepLines w:val="0"/>
              <w:suppressLineNumbers w:val="0"/>
              <w:spacing w:before="0" w:beforeAutospacing="0" w:after="0" w:afterAutospacing="0" w:line="276" w:lineRule="auto"/>
              <w:ind w:left="0" w:right="0" w:firstLine="0"/>
              <w:rPr>
                <w:rFonts w:hint="eastAsia"/>
              </w:rPr>
            </w:pPr>
          </w:p>
          <w:p w14:paraId="4C13C5A7">
            <w:pPr>
              <w:keepNext w:val="0"/>
              <w:keepLines w:val="0"/>
              <w:suppressLineNumbers w:val="0"/>
              <w:spacing w:before="0" w:beforeAutospacing="0" w:after="0" w:afterAutospacing="0" w:line="276" w:lineRule="auto"/>
              <w:ind w:left="0" w:right="0" w:firstLineChars="1200" w:firstLine="0"/>
              <w:rPr>
                <w:rFonts w:hint="default"/>
              </w:rPr>
            </w:pPr>
            <w:r>
              <w:rPr>
                <w:rFonts w:hint="eastAsia" w:ascii="Times New Roman" w:hAnsi="Times New Roman" w:eastAsia="宋体"/>
                <w:b w:val="0"/>
                <w:sz w:val="21"/>
              </w:rPr>
              <w:t>年　　月　　日</w:t>
            </w:r>
          </w:p>
        </w:tc>
        <w:tc>
          <w:tcPr>
            <w:tcW w:w="2711" w:type="pct"/>
            <w:gridSpan w:val="5"/>
            <w:tcBorders>
              <w:tl2br w:val="nil"/>
              <w:tr2bl w:val="nil"/>
            </w:tcBorders>
            <w:noWrap w:val="0"/>
            <w:vAlign w:val="top"/>
          </w:tcPr>
          <w:p w14:paraId="19C3297B">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lang w:val="en-US" w:eastAsia="zh-CN"/>
              </w:rPr>
              <w:t>创新创业学院</w:t>
            </w:r>
            <w:r>
              <w:rPr>
                <w:rFonts w:hint="eastAsia" w:ascii="Times New Roman" w:hAnsi="Times New Roman" w:eastAsia="宋体"/>
                <w:b w:val="0"/>
                <w:sz w:val="21"/>
              </w:rPr>
              <w:t>意见：</w:t>
            </w:r>
            <w:r>
              <w:rPr>
                <w:rFonts w:hint="eastAsia" w:ascii="Times New Roman" w:hAnsi="Times New Roman" w:eastAsia="宋体"/>
                <w:b w:val="0"/>
                <w:sz w:val="21"/>
                <w:lang w:eastAsia="zh-CN"/>
              </w:rPr>
              <w:t>（</w:t>
            </w:r>
            <w:r>
              <w:rPr>
                <w:rFonts w:hint="eastAsia" w:ascii="Times New Roman" w:hAnsi="Times New Roman" w:eastAsia="宋体"/>
                <w:b w:val="0"/>
                <w:sz w:val="21"/>
                <w:lang w:val="en-US" w:eastAsia="zh-CN"/>
              </w:rPr>
              <w:t>审核学科专业竞赛、创新创业及其它赛项</w:t>
            </w:r>
            <w:r>
              <w:rPr>
                <w:rFonts w:hint="eastAsia" w:ascii="Times New Roman" w:hAnsi="Times New Roman" w:eastAsia="宋体"/>
                <w:b w:val="0"/>
                <w:sz w:val="21"/>
                <w:lang w:eastAsia="zh-CN"/>
              </w:rPr>
              <w:t>）</w:t>
            </w:r>
          </w:p>
          <w:p w14:paraId="1DE007EA">
            <w:pPr>
              <w:keepNext w:val="0"/>
              <w:keepLines w:val="0"/>
              <w:suppressLineNumbers w:val="0"/>
              <w:spacing w:before="0" w:beforeAutospacing="0" w:after="0" w:afterAutospacing="0" w:line="276" w:lineRule="auto"/>
              <w:ind w:left="0" w:right="0" w:firstLine="0"/>
              <w:rPr>
                <w:rFonts w:hint="eastAsia"/>
              </w:rPr>
            </w:pPr>
          </w:p>
          <w:p w14:paraId="23293FD3">
            <w:pPr>
              <w:keepNext w:val="0"/>
              <w:keepLines w:val="0"/>
              <w:suppressLineNumbers w:val="0"/>
              <w:spacing w:before="0" w:beforeAutospacing="0" w:after="0" w:afterAutospacing="0" w:line="276" w:lineRule="auto"/>
              <w:ind w:left="0" w:right="0" w:firstLine="0"/>
              <w:rPr>
                <w:rFonts w:hint="eastAsia"/>
              </w:rPr>
            </w:pPr>
          </w:p>
          <w:p w14:paraId="4BDCA2A1">
            <w:pPr>
              <w:keepNext w:val="0"/>
              <w:keepLines w:val="0"/>
              <w:suppressLineNumbers w:val="0"/>
              <w:spacing w:before="0" w:beforeAutospacing="0" w:after="0" w:afterAutospacing="0" w:line="276" w:lineRule="auto"/>
              <w:ind w:left="0" w:right="0" w:firstLine="0"/>
              <w:rPr>
                <w:rFonts w:hint="eastAsia"/>
              </w:rPr>
            </w:pPr>
          </w:p>
          <w:p w14:paraId="5264E0A7">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0B865016">
            <w:pPr>
              <w:keepNext w:val="0"/>
              <w:keepLines w:val="0"/>
              <w:suppressLineNumbers w:val="0"/>
              <w:spacing w:before="0" w:beforeAutospacing="0" w:after="0" w:afterAutospacing="0" w:line="276" w:lineRule="auto"/>
              <w:ind w:left="0" w:right="0" w:firstLine="0"/>
              <w:rPr>
                <w:rFonts w:hint="eastAsia"/>
              </w:rPr>
            </w:pPr>
          </w:p>
          <w:p w14:paraId="7BF6816E">
            <w:pPr>
              <w:keepNext w:val="0"/>
              <w:keepLines w:val="0"/>
              <w:suppressLineNumbers w:val="0"/>
              <w:spacing w:before="0" w:beforeAutospacing="0" w:after="0" w:afterAutospacing="0" w:line="276" w:lineRule="auto"/>
              <w:ind w:left="0" w:right="0" w:firstLineChars="1200" w:firstLine="0"/>
              <w:rPr>
                <w:rFonts w:hint="eastAsia"/>
              </w:rPr>
            </w:pPr>
            <w:r>
              <w:rPr>
                <w:rFonts w:hint="eastAsia" w:ascii="Times New Roman" w:hAnsi="Times New Roman" w:eastAsia="宋体"/>
                <w:b w:val="0"/>
                <w:sz w:val="21"/>
              </w:rPr>
              <w:t>年　　月　　日</w:t>
            </w:r>
          </w:p>
        </w:tc>
      </w:tr>
      <w:tr w14:paraId="2E2645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787" w:hRule="atLeast"/>
          <w:jc w:val="center"/>
        </w:trPr>
        <w:tc>
          <w:tcPr>
            <w:tcW w:w="2288" w:type="pct"/>
            <w:gridSpan w:val="6"/>
            <w:tcBorders>
              <w:tl2br w:val="nil"/>
              <w:tr2bl w:val="nil"/>
            </w:tcBorders>
            <w:noWrap w:val="0"/>
            <w:vAlign w:val="top"/>
          </w:tcPr>
          <w:p w14:paraId="06C3DDFD">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学生</w:t>
            </w:r>
            <w:r>
              <w:rPr>
                <w:rFonts w:hint="eastAsia" w:ascii="Times New Roman" w:hAnsi="Times New Roman" w:eastAsia="宋体"/>
                <w:b w:val="0"/>
                <w:sz w:val="21"/>
                <w:lang w:val="en-US" w:eastAsia="zh-CN"/>
              </w:rPr>
              <w:t>工作</w:t>
            </w:r>
            <w:r>
              <w:rPr>
                <w:rFonts w:hint="eastAsia" w:ascii="Times New Roman" w:hAnsi="Times New Roman" w:eastAsia="宋体"/>
                <w:b w:val="0"/>
                <w:sz w:val="21"/>
              </w:rPr>
              <w:t>处意见：（审核学生思想品德及表现</w:t>
            </w:r>
            <w:r>
              <w:rPr>
                <w:rFonts w:hint="eastAsia" w:ascii="Times New Roman" w:hAnsi="Times New Roman" w:eastAsia="宋体"/>
                <w:b w:val="0"/>
                <w:sz w:val="21"/>
                <w:lang w:eastAsia="zh-CN"/>
              </w:rPr>
              <w:t>、</w:t>
            </w:r>
            <w:r>
              <w:rPr>
                <w:rFonts w:hint="eastAsia" w:ascii="Times New Roman" w:hAnsi="Times New Roman" w:eastAsia="宋体"/>
                <w:b w:val="0"/>
                <w:sz w:val="21"/>
                <w:lang w:val="en-US" w:eastAsia="zh-CN"/>
              </w:rPr>
              <w:t>违纪情况</w:t>
            </w:r>
            <w:r>
              <w:rPr>
                <w:rFonts w:hint="eastAsia" w:ascii="Times New Roman" w:hAnsi="Times New Roman" w:eastAsia="宋体"/>
                <w:b w:val="0"/>
                <w:sz w:val="21"/>
              </w:rPr>
              <w:t>）</w:t>
            </w:r>
          </w:p>
          <w:p w14:paraId="5D00EDB3">
            <w:pPr>
              <w:keepNext w:val="0"/>
              <w:keepLines w:val="0"/>
              <w:suppressLineNumbers w:val="0"/>
              <w:spacing w:before="0" w:beforeAutospacing="0" w:after="0" w:afterAutospacing="0" w:line="276" w:lineRule="auto"/>
              <w:ind w:left="0" w:right="0" w:firstLine="0"/>
              <w:rPr>
                <w:rFonts w:hint="eastAsia"/>
              </w:rPr>
            </w:pPr>
          </w:p>
          <w:p w14:paraId="0846B1F2">
            <w:pPr>
              <w:keepNext w:val="0"/>
              <w:keepLines w:val="0"/>
              <w:suppressLineNumbers w:val="0"/>
              <w:spacing w:before="0" w:beforeAutospacing="0" w:after="0" w:afterAutospacing="0" w:line="276" w:lineRule="auto"/>
              <w:ind w:left="0" w:right="0" w:firstLine="0"/>
              <w:rPr>
                <w:rFonts w:hint="eastAsia"/>
              </w:rPr>
            </w:pPr>
          </w:p>
          <w:p w14:paraId="759D9E1D">
            <w:pPr>
              <w:keepNext w:val="0"/>
              <w:keepLines w:val="0"/>
              <w:suppressLineNumbers w:val="0"/>
              <w:spacing w:before="0" w:beforeAutospacing="0" w:after="0" w:afterAutospacing="0" w:line="276" w:lineRule="auto"/>
              <w:ind w:left="0" w:right="0" w:firstLine="0"/>
              <w:rPr>
                <w:rFonts w:hint="eastAsia"/>
              </w:rPr>
            </w:pPr>
          </w:p>
          <w:p w14:paraId="40AB114A">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63AA8879">
            <w:pPr>
              <w:keepNext w:val="0"/>
              <w:keepLines w:val="0"/>
              <w:suppressLineNumbers w:val="0"/>
              <w:spacing w:before="0" w:beforeAutospacing="0" w:after="0" w:afterAutospacing="0" w:line="276" w:lineRule="auto"/>
              <w:ind w:left="0" w:right="0" w:firstLine="0"/>
              <w:rPr>
                <w:rFonts w:hint="eastAsia"/>
              </w:rPr>
            </w:pPr>
          </w:p>
          <w:p w14:paraId="6182A583">
            <w:pPr>
              <w:keepNext w:val="0"/>
              <w:keepLines w:val="0"/>
              <w:suppressLineNumbers w:val="0"/>
              <w:spacing w:before="0" w:beforeAutospacing="0" w:after="0" w:afterAutospacing="0" w:line="276" w:lineRule="auto"/>
              <w:ind w:left="0" w:right="0" w:firstLineChars="1200" w:firstLine="0"/>
              <w:rPr>
                <w:rFonts w:hint="eastAsia"/>
              </w:rPr>
            </w:pPr>
            <w:r>
              <w:rPr>
                <w:rFonts w:hint="eastAsia" w:ascii="Times New Roman" w:hAnsi="Times New Roman" w:eastAsia="宋体"/>
                <w:b w:val="0"/>
                <w:sz w:val="21"/>
              </w:rPr>
              <w:t>年　　月　　日</w:t>
            </w:r>
          </w:p>
        </w:tc>
        <w:tc>
          <w:tcPr>
            <w:tcW w:w="2711" w:type="pct"/>
            <w:gridSpan w:val="5"/>
            <w:tcBorders>
              <w:tl2br w:val="nil"/>
              <w:tr2bl w:val="nil"/>
            </w:tcBorders>
            <w:noWrap w:val="0"/>
            <w:vAlign w:val="top"/>
          </w:tcPr>
          <w:p w14:paraId="2497581E">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lang w:val="en-US" w:eastAsia="zh-CN"/>
              </w:rPr>
              <w:t>校团委</w:t>
            </w:r>
            <w:r>
              <w:rPr>
                <w:rFonts w:hint="eastAsia" w:ascii="Times New Roman" w:hAnsi="Times New Roman" w:eastAsia="宋体"/>
                <w:b w:val="0"/>
                <w:sz w:val="21"/>
              </w:rPr>
              <w:t>意见：（审核学生</w:t>
            </w:r>
            <w:r>
              <w:rPr>
                <w:rFonts w:hint="eastAsia" w:ascii="Times New Roman" w:hAnsi="Times New Roman" w:eastAsia="宋体"/>
                <w:b w:val="0"/>
                <w:sz w:val="21"/>
                <w:lang w:val="en-US" w:eastAsia="zh-CN"/>
              </w:rPr>
              <w:t>志愿服务及社会工作</w:t>
            </w:r>
            <w:r>
              <w:rPr>
                <w:rFonts w:hint="eastAsia" w:ascii="Times New Roman" w:hAnsi="Times New Roman" w:eastAsia="宋体"/>
                <w:b w:val="0"/>
                <w:sz w:val="21"/>
              </w:rPr>
              <w:t>）</w:t>
            </w:r>
          </w:p>
          <w:p w14:paraId="0441E7DC">
            <w:pPr>
              <w:keepNext w:val="0"/>
              <w:keepLines w:val="0"/>
              <w:suppressLineNumbers w:val="0"/>
              <w:spacing w:before="0" w:beforeAutospacing="0" w:after="0" w:afterAutospacing="0" w:line="276" w:lineRule="auto"/>
              <w:ind w:left="0" w:right="0" w:firstLine="0"/>
              <w:rPr>
                <w:rFonts w:hint="eastAsia"/>
              </w:rPr>
            </w:pPr>
          </w:p>
          <w:p w14:paraId="2E198792">
            <w:pPr>
              <w:keepNext w:val="0"/>
              <w:keepLines w:val="0"/>
              <w:suppressLineNumbers w:val="0"/>
              <w:spacing w:before="0" w:beforeAutospacing="0" w:after="0" w:afterAutospacing="0" w:line="276" w:lineRule="auto"/>
              <w:ind w:left="0" w:right="0" w:firstLine="0"/>
              <w:rPr>
                <w:rFonts w:hint="eastAsia"/>
              </w:rPr>
            </w:pPr>
          </w:p>
          <w:p w14:paraId="276DE07C">
            <w:pPr>
              <w:keepNext w:val="0"/>
              <w:keepLines w:val="0"/>
              <w:suppressLineNumbers w:val="0"/>
              <w:spacing w:before="0" w:beforeAutospacing="0" w:after="0" w:afterAutospacing="0" w:line="276" w:lineRule="auto"/>
              <w:ind w:left="0" w:right="0" w:firstLine="0"/>
              <w:rPr>
                <w:rFonts w:hint="eastAsia"/>
              </w:rPr>
            </w:pPr>
          </w:p>
          <w:p w14:paraId="5D18E8C5">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056F3759">
            <w:pPr>
              <w:keepNext w:val="0"/>
              <w:keepLines w:val="0"/>
              <w:suppressLineNumbers w:val="0"/>
              <w:spacing w:before="0" w:beforeAutospacing="0" w:after="0" w:afterAutospacing="0" w:line="276" w:lineRule="auto"/>
              <w:ind w:left="0" w:right="0" w:firstLine="0"/>
              <w:rPr>
                <w:rFonts w:hint="eastAsia"/>
              </w:rPr>
            </w:pPr>
          </w:p>
          <w:p w14:paraId="6A5CAA6B">
            <w:pPr>
              <w:keepNext w:val="0"/>
              <w:keepLines w:val="0"/>
              <w:suppressLineNumbers w:val="0"/>
              <w:spacing w:before="0" w:beforeAutospacing="0" w:after="0" w:afterAutospacing="0" w:line="276" w:lineRule="auto"/>
              <w:ind w:left="0" w:right="0" w:firstLineChars="1200" w:firstLine="0"/>
              <w:rPr>
                <w:rFonts w:hint="eastAsia"/>
              </w:rPr>
            </w:pPr>
            <w:r>
              <w:rPr>
                <w:rFonts w:hint="eastAsia" w:ascii="Times New Roman" w:hAnsi="Times New Roman" w:eastAsia="宋体"/>
                <w:b w:val="0"/>
                <w:sz w:val="21"/>
              </w:rPr>
              <w:t>年　　月　　日</w:t>
            </w:r>
          </w:p>
        </w:tc>
      </w:tr>
      <w:tr w14:paraId="2A06CC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664" w:hRule="atLeast"/>
          <w:jc w:val="center"/>
        </w:trPr>
        <w:tc>
          <w:tcPr>
            <w:tcW w:w="2288" w:type="pct"/>
            <w:gridSpan w:val="6"/>
            <w:tcBorders>
              <w:tl2br w:val="nil"/>
              <w:tr2bl w:val="nil"/>
            </w:tcBorders>
            <w:noWrap w:val="0"/>
            <w:vAlign w:val="top"/>
          </w:tcPr>
          <w:p w14:paraId="0EE9AD72">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lang w:val="en-US" w:eastAsia="zh-CN"/>
              </w:rPr>
              <w:t>科技处</w:t>
            </w:r>
            <w:r>
              <w:rPr>
                <w:rFonts w:hint="eastAsia" w:ascii="Times New Roman" w:hAnsi="Times New Roman" w:eastAsia="宋体"/>
                <w:b w:val="0"/>
                <w:sz w:val="21"/>
              </w:rPr>
              <w:t>意见：（审核学生</w:t>
            </w:r>
            <w:r>
              <w:rPr>
                <w:rFonts w:hint="eastAsia" w:ascii="Times New Roman" w:hAnsi="Times New Roman" w:eastAsia="宋体"/>
                <w:b w:val="0"/>
                <w:sz w:val="21"/>
                <w:lang w:val="en-US" w:eastAsia="zh-CN"/>
              </w:rPr>
              <w:t>科研成果</w:t>
            </w:r>
            <w:r>
              <w:rPr>
                <w:rFonts w:hint="eastAsia" w:ascii="Times New Roman" w:hAnsi="Times New Roman" w:eastAsia="宋体"/>
                <w:b w:val="0"/>
                <w:sz w:val="21"/>
              </w:rPr>
              <w:t>）</w:t>
            </w:r>
          </w:p>
          <w:p w14:paraId="6D5F35F5">
            <w:pPr>
              <w:keepNext w:val="0"/>
              <w:keepLines w:val="0"/>
              <w:suppressLineNumbers w:val="0"/>
              <w:spacing w:before="0" w:beforeAutospacing="0" w:after="0" w:afterAutospacing="0" w:line="276" w:lineRule="auto"/>
              <w:ind w:left="0" w:right="0" w:firstLine="0"/>
              <w:rPr>
                <w:rFonts w:hint="eastAsia"/>
              </w:rPr>
            </w:pPr>
          </w:p>
          <w:p w14:paraId="0B764453">
            <w:pPr>
              <w:keepNext w:val="0"/>
              <w:keepLines w:val="0"/>
              <w:suppressLineNumbers w:val="0"/>
              <w:spacing w:before="0" w:beforeAutospacing="0" w:after="0" w:afterAutospacing="0" w:line="276" w:lineRule="auto"/>
              <w:ind w:left="0" w:right="0" w:firstLine="0"/>
              <w:rPr>
                <w:rFonts w:hint="eastAsia"/>
              </w:rPr>
            </w:pPr>
          </w:p>
          <w:p w14:paraId="34011027">
            <w:pPr>
              <w:keepNext w:val="0"/>
              <w:keepLines w:val="0"/>
              <w:suppressLineNumbers w:val="0"/>
              <w:spacing w:before="0" w:beforeAutospacing="0" w:after="0" w:afterAutospacing="0" w:line="276" w:lineRule="auto"/>
              <w:ind w:left="0" w:right="0" w:firstLine="0"/>
              <w:rPr>
                <w:rFonts w:hint="eastAsia"/>
              </w:rPr>
            </w:pPr>
          </w:p>
          <w:p w14:paraId="136E96F6">
            <w:pPr>
              <w:keepNext w:val="0"/>
              <w:keepLines w:val="0"/>
              <w:suppressLineNumbers w:val="0"/>
              <w:spacing w:before="0" w:beforeAutospacing="0" w:after="0" w:afterAutospacing="0" w:line="276" w:lineRule="auto"/>
              <w:ind w:left="0" w:right="0" w:firstLine="0"/>
              <w:rPr>
                <w:rFonts w:hint="eastAsia"/>
              </w:rPr>
            </w:pPr>
          </w:p>
          <w:p w14:paraId="3C379C4C">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54A81844">
            <w:pPr>
              <w:keepNext w:val="0"/>
              <w:keepLines w:val="0"/>
              <w:suppressLineNumbers w:val="0"/>
              <w:spacing w:before="0" w:beforeAutospacing="0" w:after="0" w:afterAutospacing="0" w:line="276" w:lineRule="auto"/>
              <w:ind w:left="0" w:right="0" w:firstLine="0"/>
              <w:rPr>
                <w:rFonts w:hint="eastAsia"/>
              </w:rPr>
            </w:pPr>
          </w:p>
          <w:p w14:paraId="279C5334">
            <w:pPr>
              <w:keepNext w:val="0"/>
              <w:keepLines w:val="0"/>
              <w:suppressLineNumbers w:val="0"/>
              <w:spacing w:before="0" w:beforeAutospacing="0" w:after="0" w:afterAutospacing="0" w:line="276" w:lineRule="auto"/>
              <w:ind w:left="0" w:right="0" w:firstLineChars="1100" w:firstLine="0"/>
              <w:rPr>
                <w:rFonts w:hint="eastAsia"/>
              </w:rPr>
            </w:pPr>
            <w:r>
              <w:rPr>
                <w:rFonts w:hint="eastAsia" w:ascii="Times New Roman" w:hAnsi="Times New Roman" w:eastAsia="宋体"/>
                <w:b w:val="0"/>
                <w:sz w:val="21"/>
              </w:rPr>
              <w:t>年　　月　　日</w:t>
            </w:r>
          </w:p>
        </w:tc>
        <w:tc>
          <w:tcPr>
            <w:tcW w:w="2711" w:type="pct"/>
            <w:gridSpan w:val="5"/>
            <w:tcBorders>
              <w:tl2br w:val="nil"/>
              <w:tr2bl w:val="nil"/>
            </w:tcBorders>
            <w:noWrap w:val="0"/>
            <w:vAlign w:val="top"/>
          </w:tcPr>
          <w:p w14:paraId="08EA0F3F">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lang w:val="en-US" w:eastAsia="zh-CN"/>
              </w:rPr>
              <w:t>教务处</w:t>
            </w:r>
            <w:r>
              <w:rPr>
                <w:rFonts w:hint="eastAsia" w:ascii="Times New Roman" w:hAnsi="Times New Roman" w:eastAsia="宋体"/>
                <w:b w:val="0"/>
                <w:sz w:val="21"/>
              </w:rPr>
              <w:t>意见：</w:t>
            </w:r>
          </w:p>
          <w:p w14:paraId="12651339">
            <w:pPr>
              <w:keepNext w:val="0"/>
              <w:keepLines w:val="0"/>
              <w:suppressLineNumbers w:val="0"/>
              <w:spacing w:before="0" w:beforeAutospacing="0" w:after="0" w:afterAutospacing="0" w:line="276" w:lineRule="auto"/>
              <w:ind w:left="0" w:right="0" w:firstLine="0"/>
              <w:rPr>
                <w:rFonts w:hint="eastAsia"/>
              </w:rPr>
            </w:pPr>
          </w:p>
          <w:p w14:paraId="0158B68A">
            <w:pPr>
              <w:keepNext w:val="0"/>
              <w:keepLines w:val="0"/>
              <w:suppressLineNumbers w:val="0"/>
              <w:spacing w:before="0" w:beforeAutospacing="0" w:after="0" w:afterAutospacing="0" w:line="276" w:lineRule="auto"/>
              <w:ind w:left="0" w:right="0" w:firstLine="0"/>
              <w:rPr>
                <w:rFonts w:hint="eastAsia"/>
              </w:rPr>
            </w:pPr>
          </w:p>
          <w:p w14:paraId="7C7A187D">
            <w:pPr>
              <w:keepNext w:val="0"/>
              <w:keepLines w:val="0"/>
              <w:suppressLineNumbers w:val="0"/>
              <w:spacing w:before="0" w:beforeAutospacing="0" w:after="0" w:afterAutospacing="0" w:line="276" w:lineRule="auto"/>
              <w:ind w:left="0" w:right="0" w:firstLine="0"/>
              <w:rPr>
                <w:rFonts w:hint="eastAsia"/>
              </w:rPr>
            </w:pPr>
          </w:p>
          <w:p w14:paraId="3BAC0986">
            <w:pPr>
              <w:keepNext w:val="0"/>
              <w:keepLines w:val="0"/>
              <w:suppressLineNumbers w:val="0"/>
              <w:spacing w:before="0" w:beforeAutospacing="0" w:after="0" w:afterAutospacing="0" w:line="276" w:lineRule="auto"/>
              <w:ind w:left="0" w:right="0" w:firstLine="0"/>
              <w:rPr>
                <w:rFonts w:hint="eastAsia"/>
              </w:rPr>
            </w:pPr>
          </w:p>
          <w:p w14:paraId="02E74770">
            <w:pPr>
              <w:keepNext w:val="0"/>
              <w:keepLines w:val="0"/>
              <w:suppressLineNumbers w:val="0"/>
              <w:spacing w:before="0" w:beforeAutospacing="0" w:after="0" w:afterAutospacing="0" w:line="276" w:lineRule="auto"/>
              <w:ind w:left="0" w:right="0" w:firstLine="0"/>
              <w:rPr>
                <w:rFonts w:hint="eastAsia"/>
              </w:rPr>
            </w:pPr>
            <w:r>
              <w:rPr>
                <w:rFonts w:hint="eastAsia" w:ascii="Times New Roman" w:hAnsi="Times New Roman" w:eastAsia="宋体"/>
                <w:b w:val="0"/>
                <w:sz w:val="21"/>
              </w:rPr>
              <w:t>负责人签字：　　　　</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rPr>
              <w:t>（公章）</w:t>
            </w:r>
          </w:p>
          <w:p w14:paraId="2887B647">
            <w:pPr>
              <w:keepNext w:val="0"/>
              <w:keepLines w:val="0"/>
              <w:suppressLineNumbers w:val="0"/>
              <w:spacing w:before="0" w:beforeAutospacing="0" w:after="0" w:afterAutospacing="0" w:line="276" w:lineRule="auto"/>
              <w:ind w:left="0" w:right="0" w:firstLine="0"/>
              <w:rPr>
                <w:rFonts w:hint="eastAsia"/>
              </w:rPr>
            </w:pPr>
          </w:p>
          <w:p w14:paraId="66179D29">
            <w:pPr>
              <w:keepNext w:val="0"/>
              <w:keepLines w:val="0"/>
              <w:suppressLineNumbers w:val="0"/>
              <w:spacing w:before="0" w:beforeAutospacing="0" w:after="0" w:afterAutospacing="0" w:line="276" w:lineRule="auto"/>
              <w:ind w:left="0" w:right="0" w:firstLineChars="1200" w:firstLine="0"/>
              <w:rPr>
                <w:rFonts w:hint="eastAsia"/>
              </w:rPr>
            </w:pPr>
            <w:r>
              <w:rPr>
                <w:rFonts w:hint="eastAsia" w:ascii="Times New Roman" w:hAnsi="Times New Roman" w:eastAsia="宋体"/>
                <w:b w:val="0"/>
                <w:sz w:val="21"/>
              </w:rPr>
              <w:t>年　　月　　日</w:t>
            </w:r>
          </w:p>
        </w:tc>
      </w:tr>
    </w:tbl>
    <w:p w14:paraId="56AE7E2B">
      <w:pPr>
        <w:spacing w:line="220" w:lineRule="exact"/>
        <w:ind w:left="-21" w:leftChars="-10" w:firstLine="18" w:firstLineChars="10"/>
        <w:jc w:val="both"/>
        <w:rPr>
          <w:rFonts w:hint="eastAsia"/>
          <w:sz w:val="18"/>
          <w:szCs w:val="18"/>
          <w:highlight w:val="none"/>
        </w:rPr>
      </w:pPr>
    </w:p>
    <w:p w14:paraId="77E49877">
      <w:pPr>
        <w:spacing w:line="360" w:lineRule="auto" w:before="0" w:after="80"/>
        <w:ind w:left="-21" w:leftChars="-10" w:firstLineChars="10" w:firstLine="482"/>
        <w:jc w:val="both"/>
      </w:pPr>
      <w:r>
        <w:rPr>
          <w:rFonts w:hint="eastAsia" w:ascii="Times New Roman" w:hAnsi="Times New Roman" w:eastAsia="宋体"/>
          <w:b w:val="0"/>
          <w:sz w:val="24"/>
          <w:szCs w:val="18"/>
          <w:highlight w:val="none"/>
        </w:rPr>
        <w:t>注</w:t>
      </w:r>
      <w:r>
        <w:rPr>
          <w:rFonts w:hint="eastAsia" w:ascii="Times New Roman" w:hAnsi="Times New Roman" w:eastAsia="宋体"/>
          <w:b w:val="0"/>
          <w:sz w:val="24"/>
          <w:szCs w:val="18"/>
          <w:highlight w:val="none"/>
          <w:lang w:eastAsia="zh-CN"/>
        </w:rPr>
        <w:t>：</w:t>
      </w:r>
      <w:r>
        <w:rPr>
          <w:rFonts w:hint="eastAsia" w:ascii="Times New Roman" w:hAnsi="Times New Roman" w:eastAsia="宋体"/>
          <w:b w:val="0"/>
          <w:sz w:val="24"/>
          <w:szCs w:val="18"/>
          <w:highlight w:val="none"/>
        </w:rPr>
        <w:t>1、本表一式两份</w:t>
      </w:r>
      <w:r>
        <w:rPr>
          <w:rFonts w:hint="eastAsia" w:ascii="Times New Roman" w:hAnsi="Times New Roman" w:eastAsia="宋体"/>
          <w:b w:val="0"/>
          <w:sz w:val="24"/>
          <w:szCs w:val="18"/>
          <w:highlight w:val="none"/>
          <w:lang w:val="en-US" w:eastAsia="zh-CN"/>
        </w:rPr>
        <w:t>正反打印</w:t>
      </w:r>
      <w:r>
        <w:rPr>
          <w:rFonts w:hint="eastAsia" w:ascii="Times New Roman" w:hAnsi="Times New Roman" w:eastAsia="宋体"/>
          <w:b w:val="0"/>
          <w:sz w:val="24"/>
          <w:szCs w:val="18"/>
          <w:highlight w:val="none"/>
          <w:lang w:eastAsia="zh-CN"/>
        </w:rPr>
        <w:t>，</w:t>
      </w:r>
      <w:r>
        <w:rPr>
          <w:rFonts w:hint="eastAsia" w:ascii="Times New Roman" w:hAnsi="Times New Roman" w:eastAsia="宋体"/>
          <w:b w:val="0"/>
          <w:sz w:val="24"/>
          <w:szCs w:val="18"/>
          <w:highlight w:val="none"/>
          <w:lang w:val="en-US" w:eastAsia="zh-CN"/>
        </w:rPr>
        <w:t>学院、教务处各一份</w:t>
      </w:r>
      <w:r>
        <w:rPr>
          <w:rFonts w:hint="eastAsia" w:ascii="Times New Roman" w:hAnsi="Times New Roman" w:eastAsia="宋体"/>
          <w:b w:val="0"/>
          <w:sz w:val="24"/>
          <w:szCs w:val="18"/>
          <w:highlight w:val="none"/>
        </w:rPr>
        <w:t>；</w:t>
      </w:r>
      <w:r>
        <w:rPr>
          <w:rFonts w:hint="eastAsia" w:ascii="Times New Roman" w:hAnsi="Times New Roman" w:eastAsia="宋体"/>
          <w:b w:val="0"/>
          <w:sz w:val="24"/>
          <w:szCs w:val="18"/>
          <w:highlight w:val="none"/>
          <w:lang w:val="en-US" w:eastAsia="zh-CN"/>
        </w:rPr>
        <w:t>佐证材料一份交教务处：</w:t>
      </w:r>
      <w:r>
        <w:rPr>
          <w:rFonts w:ascii="Times New Roman" w:hAnsi="Times New Roman" w:eastAsia="宋体"/>
          <w:b w:val="0"/>
          <w:sz w:val="24"/>
          <w:szCs w:val="18"/>
          <w:highlight w:val="none"/>
        </w:rPr>
        <w:t>①</w:t>
      </w:r>
      <w:r>
        <w:rPr>
          <w:rFonts w:hint="eastAsia" w:ascii="Times New Roman" w:hAnsi="Times New Roman" w:eastAsia="宋体"/>
          <w:b w:val="0"/>
          <w:sz w:val="24"/>
          <w:szCs w:val="18"/>
          <w:highlight w:val="none"/>
        </w:rPr>
        <w:t>申请课程成绩表（盖有教务</w:t>
      </w:r>
      <w:r>
        <w:rPr>
          <w:rFonts w:hint="eastAsia" w:ascii="Times New Roman" w:hAnsi="Times New Roman" w:eastAsia="宋体"/>
          <w:b w:val="0"/>
          <w:sz w:val="24"/>
          <w:szCs w:val="18"/>
          <w:highlight w:val="none"/>
          <w:lang w:val="en-US" w:eastAsia="zh-CN"/>
        </w:rPr>
        <w:t>处</w:t>
      </w:r>
      <w:r>
        <w:rPr>
          <w:rFonts w:hint="eastAsia" w:ascii="Times New Roman" w:hAnsi="Times New Roman" w:eastAsia="宋体"/>
          <w:b w:val="0"/>
          <w:sz w:val="24"/>
          <w:szCs w:val="18"/>
          <w:highlight w:val="none"/>
        </w:rPr>
        <w:t>章）；</w:t>
      </w:r>
      <w:r>
        <w:rPr>
          <w:rFonts w:ascii="Times New Roman" w:hAnsi="Times New Roman" w:eastAsia="宋体"/>
          <w:b w:val="0"/>
          <w:sz w:val="24"/>
          <w:szCs w:val="18"/>
          <w:highlight w:val="none"/>
        </w:rPr>
        <w:t>②</w:t>
      </w:r>
      <w:r>
        <w:rPr>
          <w:rFonts w:hint="eastAsia" w:ascii="Times New Roman" w:hAnsi="Times New Roman" w:eastAsia="宋体"/>
          <w:b w:val="0"/>
          <w:sz w:val="24"/>
          <w:szCs w:val="18"/>
          <w:highlight w:val="none"/>
          <w:lang w:val="en-US" w:eastAsia="zh-CN"/>
        </w:rPr>
        <w:t>外语证书</w:t>
      </w:r>
      <w:r>
        <w:rPr>
          <w:rFonts w:hint="eastAsia" w:ascii="Times New Roman" w:hAnsi="Times New Roman" w:eastAsia="宋体"/>
          <w:b w:val="0"/>
          <w:sz w:val="24"/>
          <w:szCs w:val="18"/>
          <w:highlight w:val="none"/>
        </w:rPr>
        <w:t>（复印件）；</w:t>
      </w:r>
      <w:r>
        <w:rPr>
          <w:rFonts w:ascii="Times New Roman" w:hAnsi="Times New Roman" w:eastAsia="宋体"/>
          <w:b w:val="0"/>
          <w:sz w:val="24"/>
          <w:szCs w:val="18"/>
          <w:highlight w:val="none"/>
        </w:rPr>
        <w:t>③</w:t>
      </w:r>
      <w:r>
        <w:rPr>
          <w:rFonts w:hint="eastAsia" w:ascii="Times New Roman" w:hAnsi="Times New Roman" w:eastAsia="宋体"/>
          <w:b w:val="0"/>
          <w:sz w:val="24"/>
          <w:szCs w:val="18"/>
          <w:highlight w:val="none"/>
        </w:rPr>
        <w:t>申请人</w:t>
      </w:r>
      <w:r>
        <w:rPr>
          <w:rFonts w:hint="eastAsia" w:ascii="Times New Roman" w:hAnsi="Times New Roman" w:eastAsia="宋体"/>
          <w:b w:val="0"/>
          <w:sz w:val="24"/>
          <w:szCs w:val="18"/>
          <w:highlight w:val="none"/>
          <w:lang w:val="en-US" w:eastAsia="zh-CN"/>
        </w:rPr>
        <w:t>奖励计分证明材料</w:t>
      </w:r>
      <w:r>
        <w:rPr>
          <w:rFonts w:hint="eastAsia" w:ascii="Times New Roman" w:hAnsi="Times New Roman" w:eastAsia="宋体"/>
          <w:b w:val="0"/>
          <w:sz w:val="24"/>
          <w:szCs w:val="18"/>
          <w:highlight w:val="none"/>
        </w:rPr>
        <w:t>（复印件）；</w:t>
      </w:r>
    </w:p>
    <w:p w14:paraId="124B5484">
      <w:pPr>
        <w:jc w:val="both"/>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p>
    <w:p w14:paraId="43919F70">
      <w:pP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2"/>
          <w:szCs w:val="32"/>
          <w:lang w:val="en-US" w:eastAsia="zh-CN"/>
          <w14:textFill>
            <w14:solidFill>
              <w14:schemeClr w14:val="tx1"/>
            </w14:solidFill>
          </w14:textFill>
        </w:rPr>
        <w:br w:type="page"/>
      </w:r>
    </w:p>
    <w:p w14:paraId="3913B25D">
      <w:pPr>
        <w:spacing w:line="360" w:lineRule="auto" w:before="0" w:after="80"/>
        <w:ind w:firstLine="482"/>
        <w:jc w:val="both"/>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宋体" w:cs="仿宋_GB2312"/>
          <w:b w:val="0"/>
          <w:color w:val="000000" w:themeColor="text1"/>
          <w:sz w:val="24"/>
          <w:szCs w:val="32"/>
          <w:lang w:val="en-US" w:eastAsia="zh-CN"/>
          <w14:textFill>
            <w14:solidFill>
              <w14:schemeClr w14:val="tx1"/>
            </w14:solidFill>
          </w14:textFill>
        </w:rPr>
        <w:t>附件6：</w:t>
      </w:r>
    </w:p>
    <w:p w14:paraId="2239AD18">
      <w:pPr>
        <w:spacing w:line="360" w:lineRule="auto" w:before="120" w:after="60"/>
        <w:ind w:firstLine="0"/>
        <w:jc w:val="left"/>
        <w:rPr>
          <w:rFonts w:hint="eastAsia" w:ascii="Times New Roman" w:hAnsi="Times New Roman" w:eastAsia="方正小标宋简体" w:cs="方正小标宋简体"/>
          <w:color w:val="000000" w:themeColor="text1"/>
          <w:sz w:val="44"/>
          <w:szCs w:val="44"/>
          <w14:textFill>
            <w14:solidFill>
              <w14:schemeClr w14:val="tx1"/>
            </w14:solidFill>
          </w14:textFill>
        </w:rPr>
      </w:pPr>
      <w:r>
        <w:rPr>
          <w:rFonts w:hint="eastAsia" w:ascii="Times New Roman" w:hAnsi="Times New Roman" w:eastAsia="宋体" w:cs="方正小标宋简体"/>
          <w:b/>
          <w:color w:val="000000" w:themeColor="text1"/>
          <w:sz w:val="24"/>
          <w:szCs w:val="44"/>
          <w14:textFill>
            <w14:solidFill>
              <w14:schemeClr w14:val="tx1"/>
            </w14:solidFill>
          </w14:textFill>
        </w:rPr>
        <w:t>推免诚信承诺书</w:t>
      </w:r>
    </w:p>
    <w:p w14:paraId="13B5302F">
      <w:pPr>
        <w:keepNext w:val="0"/>
        <w:keepLines w:val="0"/>
        <w:pageBreakBefore w:val="0"/>
        <w:widowControl w:val="0"/>
        <w:kinsoku/>
        <w:wordWrap/>
        <w:overflowPunct/>
        <w:topLinePunct w:val="0"/>
        <w:autoSpaceDE/>
        <w:autoSpaceDN/>
        <w:bidi w:val="0"/>
        <w:adjustRightInd/>
        <w:snapToGrid/>
        <w:spacing w:before="0" w:beforeLines="50" w:after="80" w:afterLines="50" w:line="360" w:lineRule="auto"/>
        <w:ind w:firstLineChars="200" w:firstLine="482"/>
        <w:jc w:val="both"/>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ascii="Times New Roman" w:hAnsi="Times New Roman" w:eastAsia="宋体"/>
          <w:b w:val="0"/>
          <w:color w:val="000000" w:themeColor="text1"/>
          <w:sz w:val="24"/>
          <w:szCs w:val="24"/>
          <w:lang w:val="en-US" w:eastAsia="zh-CN"/>
          <w14:textFill>
            <w14:solidFill>
              <w14:schemeClr w14:val="tx1"/>
            </w14:solidFill>
          </w14:textFill>
        </w:rPr>
        <w:t>学号：</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lang w:val="en-US" w:eastAsia="zh-CN"/>
          <w14:textFill>
            <w14:solidFill>
              <w14:schemeClr w14:val="tx1"/>
            </w14:solidFill>
          </w14:textFill>
        </w:rPr>
        <w:t>姓名：</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lang w:val="en-US" w:eastAsia="zh-CN"/>
          <w14:textFill>
            <w14:solidFill>
              <w14:schemeClr w14:val="tx1"/>
            </w14:solidFill>
          </w14:textFill>
        </w:rPr>
        <w:t xml:space="preserve"> 电话：</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p>
    <w:p w14:paraId="164EE6F6">
      <w:pPr>
        <w:keepNext w:val="0"/>
        <w:keepLines w:val="0"/>
        <w:pageBreakBefore w:val="0"/>
        <w:widowControl w:val="0"/>
        <w:kinsoku/>
        <w:wordWrap/>
        <w:overflowPunct/>
        <w:topLinePunct w:val="0"/>
        <w:autoSpaceDE/>
        <w:autoSpaceDN/>
        <w:bidi w:val="0"/>
        <w:adjustRightInd/>
        <w:snapToGrid/>
        <w:spacing w:before="0" w:beforeLines="50" w:after="80" w:afterLines="50" w:line="360" w:lineRule="auto"/>
        <w:ind w:firstLineChars="200" w:firstLine="482"/>
        <w:jc w:val="both"/>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学院</w:t>
      </w:r>
      <w:r>
        <w:rPr>
          <w:rFonts w:hint="eastAsia" w:ascii="Times New Roman" w:hAnsi="Times New Roman" w:eastAsia="宋体"/>
          <w:b w:val="0"/>
          <w:color w:val="000000" w:themeColor="text1"/>
          <w:sz w:val="24"/>
          <w:szCs w:val="24"/>
          <w:lang w:eastAsia="zh-CN"/>
          <w14:textFill>
            <w14:solidFill>
              <w14:schemeClr w14:val="tx1"/>
            </w14:solidFill>
          </w14:textFill>
        </w:rPr>
        <w:t>：</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14:textFill>
            <w14:solidFill>
              <w14:schemeClr w14:val="tx1"/>
            </w14:solidFill>
          </w14:textFill>
        </w:rPr>
        <w:t>专业</w:t>
      </w:r>
      <w:r>
        <w:rPr>
          <w:rFonts w:hint="eastAsia" w:ascii="Times New Roman" w:hAnsi="Times New Roman" w:eastAsia="宋体"/>
          <w:b w:val="0"/>
          <w:color w:val="000000" w:themeColor="text1"/>
          <w:sz w:val="24"/>
          <w:szCs w:val="24"/>
          <w:lang w:eastAsia="zh-CN"/>
          <w14:textFill>
            <w14:solidFill>
              <w14:schemeClr w14:val="tx1"/>
            </w14:solidFill>
          </w14:textFill>
        </w:rPr>
        <w:t>：</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lang w:val="en-US" w:eastAsia="zh-CN"/>
          <w14:textFill>
            <w14:solidFill>
              <w14:schemeClr w14:val="tx1"/>
            </w14:solidFill>
          </w14:textFill>
        </w:rPr>
        <w:t>班级：</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p>
    <w:p w14:paraId="7C6BE830">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lang w:val="en-US" w:eastAsia="zh-CN"/>
          <w14:textFill>
            <w14:solidFill>
              <w14:schemeClr w14:val="tx1"/>
            </w14:solidFill>
          </w14:textFill>
        </w:rPr>
        <w:t>本人</w:t>
      </w:r>
      <w:r>
        <w:rPr>
          <w:rFonts w:hint="eastAsia" w:ascii="Times New Roman" w:hAnsi="Times New Roman" w:eastAsia="宋体"/>
          <w:b w:val="0"/>
          <w:color w:val="000000" w:themeColor="text1"/>
          <w:sz w:val="24"/>
          <w:szCs w:val="24"/>
          <w14:textFill>
            <w14:solidFill>
              <w14:schemeClr w14:val="tx1"/>
            </w14:solidFill>
          </w14:textFill>
        </w:rPr>
        <w:t>自愿申请</w:t>
      </w:r>
      <w:r>
        <w:rPr>
          <w:rFonts w:hint="eastAsia" w:ascii="Times New Roman" w:hAnsi="Times New Roman" w:eastAsia="宋体"/>
          <w:b w:val="0"/>
          <w:color w:val="000000" w:themeColor="text1"/>
          <w:sz w:val="24"/>
          <w:szCs w:val="24"/>
          <w:u w:val="single"/>
          <w14:textFill>
            <w14:solidFill>
              <w14:schemeClr w14:val="tx1"/>
            </w14:solidFill>
          </w14:textFill>
        </w:rPr>
        <w:t xml:space="preserve"> </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u w:val="single"/>
          <w14:textFill>
            <w14:solidFill>
              <w14:schemeClr w14:val="tx1"/>
            </w14:solidFill>
          </w14:textFill>
        </w:rPr>
        <w:t xml:space="preserve"> </w:t>
      </w:r>
      <w:r>
        <w:rPr>
          <w:rFonts w:hint="eastAsia" w:ascii="Times New Roman" w:hAnsi="Times New Roman" w:eastAsia="宋体"/>
          <w:b w:val="0"/>
          <w:color w:val="000000" w:themeColor="text1"/>
          <w:sz w:val="24"/>
          <w:szCs w:val="24"/>
          <w:u w:val="none"/>
          <w:lang w:val="en-US" w:eastAsia="zh-CN"/>
          <w14:textFill>
            <w14:solidFill>
              <w14:schemeClr w14:val="tx1"/>
            </w14:solidFill>
          </w14:textFill>
        </w:rPr>
        <w:t>届</w:t>
      </w:r>
      <w:r>
        <w:rPr>
          <w:rFonts w:hint="eastAsia" w:ascii="Times New Roman" w:hAnsi="Times New Roman" w:eastAsia="宋体"/>
          <w:b w:val="0"/>
          <w:color w:val="000000" w:themeColor="text1"/>
          <w:sz w:val="24"/>
          <w:szCs w:val="24"/>
          <w14:textFill>
            <w14:solidFill>
              <w14:schemeClr w14:val="tx1"/>
            </w14:solidFill>
          </w14:textFill>
        </w:rPr>
        <w:t>推荐优秀应届本科毕业生免试攻读</w:t>
      </w:r>
      <w:r>
        <w:rPr>
          <w:rFonts w:hint="eastAsia" w:ascii="Times New Roman" w:hAnsi="Times New Roman" w:eastAsia="宋体"/>
          <w:b w:val="0"/>
          <w:color w:val="000000" w:themeColor="text1"/>
          <w:sz w:val="24"/>
          <w:szCs w:val="24"/>
          <w:lang w:val="en-US" w:eastAsia="zh-CN"/>
          <w14:textFill>
            <w14:solidFill>
              <w14:schemeClr w14:val="tx1"/>
            </w14:solidFill>
          </w14:textFill>
        </w:rPr>
        <w:t>硕士</w:t>
      </w:r>
      <w:r>
        <w:rPr>
          <w:rFonts w:hint="eastAsia" w:ascii="Times New Roman" w:hAnsi="Times New Roman" w:eastAsia="宋体"/>
          <w:b w:val="0"/>
          <w:color w:val="000000" w:themeColor="text1"/>
          <w:sz w:val="24"/>
          <w:szCs w:val="24"/>
          <w14:textFill>
            <w14:solidFill>
              <w14:schemeClr w14:val="tx1"/>
            </w14:solidFill>
          </w14:textFill>
        </w:rPr>
        <w:t>研究生（以下简称 “推免”）</w:t>
      </w:r>
      <w:r>
        <w:rPr>
          <w:rFonts w:hint="eastAsia" w:ascii="Times New Roman" w:hAnsi="Times New Roman" w:eastAsia="宋体"/>
          <w:b w:val="0"/>
          <w:color w:val="000000" w:themeColor="text1"/>
          <w:sz w:val="24"/>
          <w:szCs w:val="24"/>
          <w:lang w:val="en-US" w:eastAsia="zh-CN"/>
          <w14:textFill>
            <w14:solidFill>
              <w14:schemeClr w14:val="tx1"/>
            </w14:solidFill>
          </w14:textFill>
        </w:rPr>
        <w:t>资格</w:t>
      </w:r>
      <w:r>
        <w:rPr>
          <w:rFonts w:hint="eastAsia" w:ascii="Times New Roman" w:hAnsi="Times New Roman" w:eastAsia="宋体"/>
          <w:b w:val="0"/>
          <w:color w:val="000000" w:themeColor="text1"/>
          <w:sz w:val="24"/>
          <w:szCs w:val="24"/>
          <w14:textFill>
            <w14:solidFill>
              <w14:schemeClr w14:val="tx1"/>
            </w14:solidFill>
          </w14:textFill>
        </w:rPr>
        <w:t>，为确保推免过程的公平、公正、公开，维护学术诚信，本人郑重作出如下承诺：</w:t>
      </w:r>
    </w:p>
    <w:p w14:paraId="5F9FF83D">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Times New Roman" w:hAnsi="Times New Roman"/>
          <w:b/>
          <w:bCs/>
          <w:color w:val="000000" w:themeColor="text1"/>
          <w:sz w:val="24"/>
          <w:szCs w:val="24"/>
          <w14:textFill>
            <w14:solidFill>
              <w14:schemeClr w14:val="tx1"/>
            </w14:solidFill>
          </w14:textFill>
        </w:rPr>
      </w:pPr>
      <w:r>
        <w:rPr>
          <w:rFonts w:hint="eastAsia" w:ascii="Times New Roman" w:hAnsi="Times New Roman" w:eastAsia="宋体"/>
          <w:b/>
          <w:bCs/>
          <w:color w:val="000000" w:themeColor="text1"/>
          <w:sz w:val="28"/>
          <w:szCs w:val="24"/>
          <w14:textFill>
            <w14:solidFill>
              <w14:schemeClr w14:val="tx1"/>
            </w14:solidFill>
          </w14:textFill>
        </w:rPr>
        <w:t>一、严格遵守学术规范</w:t>
      </w:r>
    </w:p>
    <w:p w14:paraId="03EFA657">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承诺在本科阶段的学习过程中，恪守学术道德，无任何学术不端</w:t>
      </w:r>
      <w:r>
        <w:rPr>
          <w:rFonts w:hint="eastAsia" w:ascii="Times New Roman" w:hAnsi="Times New Roman" w:eastAsia="宋体"/>
          <w:b w:val="0"/>
          <w:color w:val="000000" w:themeColor="text1"/>
          <w:sz w:val="24"/>
          <w:szCs w:val="24"/>
          <w:lang w:eastAsia="zh-CN"/>
          <w14:textFill>
            <w14:solidFill>
              <w14:schemeClr w14:val="tx1"/>
            </w14:solidFill>
          </w14:textFill>
        </w:rPr>
        <w:t>、</w:t>
      </w:r>
      <w:r>
        <w:rPr>
          <w:rFonts w:hint="eastAsia" w:ascii="Times New Roman" w:hAnsi="Times New Roman" w:eastAsia="宋体"/>
          <w:b w:val="0"/>
          <w:color w:val="000000" w:themeColor="text1"/>
          <w:sz w:val="24"/>
          <w:szCs w:val="24"/>
          <w:lang w:val="en-US" w:eastAsia="zh-CN"/>
          <w14:textFill>
            <w14:solidFill>
              <w14:schemeClr w14:val="tx1"/>
            </w14:solidFill>
          </w14:textFill>
        </w:rPr>
        <w:t>违规违纪行为</w:t>
      </w:r>
      <w:r>
        <w:rPr>
          <w:rFonts w:hint="eastAsia" w:ascii="Times New Roman" w:hAnsi="Times New Roman" w:eastAsia="宋体"/>
          <w:b w:val="0"/>
          <w:color w:val="000000" w:themeColor="text1"/>
          <w:sz w:val="24"/>
          <w:szCs w:val="24"/>
          <w14:textFill>
            <w14:solidFill>
              <w14:schemeClr w14:val="tx1"/>
            </w14:solidFill>
          </w14:textFill>
        </w:rPr>
        <w:t>。所提交的成绩、学术论文、科研成果、竞赛获奖等相关材料均真实有效，不存在抄袭、剽窃、篡改数据、伪造成果等情况。</w:t>
      </w:r>
    </w:p>
    <w:p w14:paraId="4C2253E7">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Times New Roman" w:hAnsi="Times New Roman"/>
          <w:b/>
          <w:bCs/>
          <w:color w:val="000000" w:themeColor="text1"/>
          <w:sz w:val="24"/>
          <w:szCs w:val="24"/>
          <w14:textFill>
            <w14:solidFill>
              <w14:schemeClr w14:val="tx1"/>
            </w14:solidFill>
          </w14:textFill>
        </w:rPr>
      </w:pPr>
      <w:r>
        <w:rPr>
          <w:rFonts w:hint="eastAsia" w:ascii="Times New Roman" w:hAnsi="Times New Roman" w:eastAsia="宋体"/>
          <w:b/>
          <w:bCs/>
          <w:color w:val="000000" w:themeColor="text1"/>
          <w:sz w:val="28"/>
          <w:szCs w:val="24"/>
          <w:lang w:val="en-US" w:eastAsia="zh-CN"/>
          <w14:textFill>
            <w14:solidFill>
              <w14:schemeClr w14:val="tx1"/>
            </w14:solidFill>
          </w14:textFill>
        </w:rPr>
        <w:t>二</w:t>
      </w:r>
      <w:r>
        <w:rPr>
          <w:rFonts w:hint="eastAsia" w:ascii="Times New Roman" w:hAnsi="Times New Roman" w:eastAsia="宋体"/>
          <w:b/>
          <w:bCs/>
          <w:color w:val="000000" w:themeColor="text1"/>
          <w:sz w:val="28"/>
          <w:szCs w:val="24"/>
          <w14:textFill>
            <w14:solidFill>
              <w14:schemeClr w14:val="tx1"/>
            </w14:solidFill>
          </w14:textFill>
        </w:rPr>
        <w:t>、遵守推免工作纪律与规定</w:t>
      </w:r>
    </w:p>
    <w:p w14:paraId="3255A345">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本人承诺严格遵守教育部及学校推免的各项政策、规定和纪律要求，服从学校及</w:t>
      </w:r>
      <w:r>
        <w:rPr>
          <w:rFonts w:hint="eastAsia" w:ascii="Times New Roman" w:hAnsi="Times New Roman" w:eastAsia="宋体"/>
          <w:b w:val="0"/>
          <w:color w:val="000000" w:themeColor="text1"/>
          <w:sz w:val="24"/>
          <w:szCs w:val="24"/>
          <w:lang w:val="en-US" w:eastAsia="zh-CN"/>
          <w14:textFill>
            <w14:solidFill>
              <w14:schemeClr w14:val="tx1"/>
            </w14:solidFill>
          </w14:textFill>
        </w:rPr>
        <w:t>学院</w:t>
      </w:r>
      <w:r>
        <w:rPr>
          <w:rFonts w:hint="eastAsia" w:ascii="Times New Roman" w:hAnsi="Times New Roman" w:eastAsia="宋体"/>
          <w:b w:val="0"/>
          <w:color w:val="000000" w:themeColor="text1"/>
          <w:sz w:val="24"/>
          <w:szCs w:val="24"/>
          <w14:textFill>
            <w14:solidFill>
              <w14:schemeClr w14:val="tx1"/>
            </w14:solidFill>
          </w14:textFill>
        </w:rPr>
        <w:t>的推免工作安排。在推免</w:t>
      </w:r>
      <w:r>
        <w:rPr>
          <w:rFonts w:hint="eastAsia" w:ascii="Times New Roman" w:hAnsi="Times New Roman" w:eastAsia="宋体"/>
          <w:b w:val="0"/>
          <w:color w:val="000000" w:themeColor="text1"/>
          <w:sz w:val="24"/>
          <w:szCs w:val="24"/>
          <w:lang w:val="en-US" w:eastAsia="zh-CN"/>
          <w14:textFill>
            <w14:solidFill>
              <w14:schemeClr w14:val="tx1"/>
            </w14:solidFill>
          </w14:textFill>
        </w:rPr>
        <w:t>过程中</w:t>
      </w:r>
      <w:r>
        <w:rPr>
          <w:rFonts w:hint="eastAsia" w:ascii="Times New Roman" w:hAnsi="Times New Roman" w:eastAsia="宋体"/>
          <w:b w:val="0"/>
          <w:color w:val="000000" w:themeColor="text1"/>
          <w:sz w:val="24"/>
          <w:szCs w:val="24"/>
          <w14:textFill>
            <w14:solidFill>
              <w14:schemeClr w14:val="tx1"/>
            </w14:solidFill>
          </w14:textFill>
        </w:rPr>
        <w:t>，不采取任何不正当手段影响</w:t>
      </w:r>
      <w:r>
        <w:rPr>
          <w:rFonts w:hint="eastAsia" w:ascii="Times New Roman" w:hAnsi="Times New Roman" w:eastAsia="宋体"/>
          <w:b w:val="0"/>
          <w:color w:val="000000" w:themeColor="text1"/>
          <w:sz w:val="24"/>
          <w:szCs w:val="24"/>
          <w:lang w:val="en-US" w:eastAsia="zh-CN"/>
          <w14:textFill>
            <w14:solidFill>
              <w14:schemeClr w14:val="tx1"/>
            </w14:solidFill>
          </w14:textFill>
        </w:rPr>
        <w:t>推免</w:t>
      </w:r>
      <w:r>
        <w:rPr>
          <w:rFonts w:hint="eastAsia" w:ascii="Times New Roman" w:hAnsi="Times New Roman" w:eastAsia="宋体"/>
          <w:b w:val="0"/>
          <w:color w:val="000000" w:themeColor="text1"/>
          <w:sz w:val="24"/>
          <w:szCs w:val="24"/>
          <w14:textFill>
            <w14:solidFill>
              <w14:schemeClr w14:val="tx1"/>
            </w14:solidFill>
          </w14:textFill>
        </w:rPr>
        <w:t>结果。不参与任何可能干扰推免公平性的活动，自觉维护推免工作的严肃性和权威性。</w:t>
      </w:r>
    </w:p>
    <w:p w14:paraId="7B7B9D80">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Times New Roman" w:hAnsi="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b/>
          <w:bCs/>
          <w:color w:val="000000" w:themeColor="text1"/>
          <w:sz w:val="28"/>
          <w:szCs w:val="24"/>
          <w:lang w:val="en-US" w:eastAsia="zh-CN"/>
          <w14:textFill>
            <w14:solidFill>
              <w14:schemeClr w14:val="tx1"/>
            </w14:solidFill>
          </w14:textFill>
        </w:rPr>
        <w:t>三、履行信息更新与告知义务</w:t>
      </w:r>
    </w:p>
    <w:p w14:paraId="7BDC891C">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本人承诺在推免过程中，若个人情况发生变化，将及时向学校及</w:t>
      </w:r>
      <w:r>
        <w:rPr>
          <w:rFonts w:hint="eastAsia" w:ascii="Times New Roman" w:hAnsi="Times New Roman" w:eastAsia="宋体"/>
          <w:b w:val="0"/>
          <w:color w:val="000000" w:themeColor="text1"/>
          <w:sz w:val="24"/>
          <w:szCs w:val="24"/>
          <w:lang w:val="en-US" w:eastAsia="zh-CN"/>
          <w14:textFill>
            <w14:solidFill>
              <w14:schemeClr w14:val="tx1"/>
            </w14:solidFill>
          </w14:textFill>
        </w:rPr>
        <w:t>学院</w:t>
      </w:r>
      <w:r>
        <w:rPr>
          <w:rFonts w:hint="eastAsia" w:ascii="Times New Roman" w:hAnsi="Times New Roman" w:eastAsia="宋体"/>
          <w:b w:val="0"/>
          <w:color w:val="000000" w:themeColor="text1"/>
          <w:sz w:val="24"/>
          <w:szCs w:val="24"/>
          <w14:textFill>
            <w14:solidFill>
              <w14:schemeClr w14:val="tx1"/>
            </w14:solidFill>
          </w14:textFill>
        </w:rPr>
        <w:t>如实报告。在接受待录取通知后，将严格遵守相关约定，不擅自放弃录取资格。</w:t>
      </w:r>
      <w:r>
        <w:rPr>
          <w:rFonts w:hint="eastAsia" w:ascii="Times New Roman" w:hAnsi="Times New Roman" w:eastAsia="宋体"/>
          <w:b w:val="0"/>
          <w:color w:val="000000" w:themeColor="text1"/>
          <w:sz w:val="24"/>
          <w:szCs w:val="24"/>
          <w:lang w:val="en-US" w:eastAsia="zh-CN"/>
          <w14:textFill>
            <w14:solidFill>
              <w14:schemeClr w14:val="tx1"/>
            </w14:solidFill>
          </w14:textFill>
        </w:rPr>
        <w:t>推免后遵守校纪校规，</w:t>
      </w:r>
      <w:r>
        <w:rPr>
          <w:rFonts w:hint="eastAsia" w:ascii="Times New Roman" w:hAnsi="Times New Roman" w:eastAsia="宋体"/>
          <w:b w:val="0"/>
          <w:color w:val="000000" w:themeColor="text1"/>
          <w:sz w:val="24"/>
          <w:szCs w:val="24"/>
          <w14:textFill>
            <w14:solidFill>
              <w14:schemeClr w14:val="tx1"/>
            </w14:solidFill>
          </w14:textFill>
        </w:rPr>
        <w:t>按时完成本科阶段的学业，确保顺利毕业并取得学位。</w:t>
      </w:r>
    </w:p>
    <w:p w14:paraId="4922BA8B">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本人充分知晓并同意，若违反上述承诺，一经查实，学校有权根据相关规定取消本人的推免资格、已获得的待录取资格或研究生学籍，由此产生的一切后果由本人承担。本人愿意接受学校、社会及有关部门的监督。</w:t>
      </w:r>
    </w:p>
    <w:p w14:paraId="705DAD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000000" w:themeColor="text1"/>
          <w:sz w:val="24"/>
          <w:szCs w:val="24"/>
          <w14:textFill>
            <w14:solidFill>
              <w14:schemeClr w14:val="tx1"/>
            </w14:solidFill>
          </w14:textFill>
        </w:rPr>
      </w:pPr>
    </w:p>
    <w:p w14:paraId="6E80C0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olor w:val="000000" w:themeColor="text1"/>
          <w:sz w:val="24"/>
          <w:szCs w:val="24"/>
          <w14:textFill>
            <w14:solidFill>
              <w14:schemeClr w14:val="tx1"/>
            </w14:solidFill>
          </w14:textFill>
        </w:rPr>
      </w:pPr>
    </w:p>
    <w:p w14:paraId="4490269C">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Times New Roman" w:hAnsi="Times New Roman"/>
          <w:color w:val="000000" w:themeColor="text1"/>
          <w:sz w:val="24"/>
          <w:szCs w:val="24"/>
          <w14:textFill>
            <w14:solidFill>
              <w14:schemeClr w14:val="tx1"/>
            </w14:solidFill>
          </w14:textFill>
        </w:rPr>
      </w:pPr>
      <w:r>
        <w:rPr>
          <w:rFonts w:hint="eastAsia" w:ascii="Times New Roman" w:hAnsi="Times New Roman" w:eastAsia="宋体"/>
          <w:b w:val="0"/>
          <w:color w:val="000000" w:themeColor="text1"/>
          <w:sz w:val="24"/>
          <w:szCs w:val="24"/>
          <w14:textFill>
            <w14:solidFill>
              <w14:schemeClr w14:val="tx1"/>
            </w14:solidFill>
          </w14:textFill>
        </w:rPr>
        <w:t>承诺人（签名）：</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u w:val="none"/>
          <w:lang w:val="en-US" w:eastAsia="zh-CN"/>
          <w14:textFill>
            <w14:solidFill>
              <w14:schemeClr w14:val="tx1"/>
            </w14:solidFill>
          </w14:textFill>
        </w:rPr>
        <w:t xml:space="preserve">  </w:t>
      </w:r>
      <w:r>
        <w:rPr>
          <w:rFonts w:hint="eastAsia" w:ascii="Times New Roman" w:hAnsi="Times New Roman" w:eastAsia="宋体"/>
          <w:b w:val="0"/>
          <w:color w:val="000000" w:themeColor="text1"/>
          <w:sz w:val="24"/>
          <w:szCs w:val="24"/>
          <w14:textFill>
            <w14:solidFill>
              <w14:schemeClr w14:val="tx1"/>
            </w14:solidFill>
          </w14:textFill>
        </w:rPr>
        <w:t>日期：</w:t>
      </w:r>
      <w:r>
        <w:rPr>
          <w:rFonts w:hint="eastAsia" w:ascii="Times New Roman" w:hAnsi="Times New Roman" w:eastAsia="宋体"/>
          <w:b w:val="0"/>
          <w:color w:val="000000" w:themeColor="text1"/>
          <w:sz w:val="24"/>
          <w:szCs w:val="24"/>
          <w:u w:val="single"/>
          <w:lang w:val="en-US" w:eastAsia="zh-CN"/>
          <w14:textFill>
            <w14:solidFill>
              <w14:schemeClr w14:val="tx1"/>
            </w14:solidFill>
          </w14:textFill>
        </w:rPr>
        <w:t xml:space="preserve">                   </w:t>
      </w:r>
    </w:p>
    <w:p w14:paraId="253C722C">
      <w:pPr>
        <w:rPr>
          <w:rFonts w:hint="eastAsia" w:ascii="Times New Roman" w:hAnsi="Times New Roman" w:eastAsia="仿宋_GB2312" w:cs="仿宋_GB2312"/>
          <w:color w:val="000000" w:themeColor="text1"/>
          <w:spacing w:val="-3"/>
          <w:sz w:val="31"/>
          <w:szCs w:val="31"/>
          <w14:textFill>
            <w14:solidFill>
              <w14:schemeClr w14:val="tx1"/>
            </w14:solidFill>
          </w14:textFill>
        </w:rPr>
      </w:pPr>
      <w:r>
        <w:rPr>
          <w:rFonts w:hint="eastAsia" w:ascii="Times New Roman" w:hAnsi="Times New Roman" w:eastAsia="仿宋_GB2312" w:cs="仿宋_GB2312"/>
          <w:color w:val="000000" w:themeColor="text1"/>
          <w:spacing w:val="-3"/>
          <w:sz w:val="2"/>
          <w:szCs w:val="31"/>
          <w14:textFill>
            <w14:solidFill>
              <w14:schemeClr w14:val="tx1"/>
            </w14:solidFill>
          </w14:textFill>
        </w:rPr>
        <w:br w:type="page"/>
      </w:r>
    </w:p>
    <w:p w14:paraId="69B16E3A">
      <w:pPr>
        <w:spacing w:before="0" w:line="360" w:lineRule="auto" w:after="80"/>
        <w:ind w:left="44" w:firstLine="482"/>
        <w:jc w:val="both"/>
        <w:rPr>
          <w:rFonts w:hint="eastAsia" w:ascii="Times New Roman" w:hAnsi="Times New Roman" w:eastAsia="仿宋_GB2312" w:cs="仿宋_GB2312"/>
          <w:color w:val="000000" w:themeColor="text1"/>
          <w:sz w:val="31"/>
          <w:szCs w:val="31"/>
          <w:lang w:val="en-US" w:eastAsia="zh-CN"/>
          <w14:textFill>
            <w14:solidFill>
              <w14:schemeClr w14:val="tx1"/>
            </w14:solidFill>
          </w14:textFill>
        </w:rPr>
      </w:pPr>
      <w:r>
        <w:rPr>
          <w:rFonts w:hint="eastAsia" w:ascii="Times New Roman" w:hAnsi="Times New Roman" w:eastAsia="宋体" w:cs="仿宋_GB2312"/>
          <w:b w:val="0"/>
          <w:color w:val="000000" w:themeColor="text1"/>
          <w:spacing w:val="-3"/>
          <w:sz w:val="24"/>
          <w:szCs w:val="31"/>
          <w14:textFill>
            <w14:solidFill>
              <w14:schemeClr w14:val="tx1"/>
            </w14:solidFill>
          </w14:textFill>
        </w:rPr>
        <w:t>附件</w:t>
      </w:r>
      <w:r>
        <w:rPr>
          <w:rFonts w:hint="eastAsia" w:ascii="Times New Roman" w:hAnsi="Times New Roman" w:eastAsia="宋体" w:cs="仿宋_GB2312"/>
          <w:b w:val="0"/>
          <w:color w:val="000000" w:themeColor="text1"/>
          <w:spacing w:val="-3"/>
          <w:sz w:val="24"/>
          <w:szCs w:val="31"/>
          <w:lang w:val="en-US" w:eastAsia="zh-CN"/>
          <w14:textFill>
            <w14:solidFill>
              <w14:schemeClr w14:val="tx1"/>
            </w14:solidFill>
          </w14:textFill>
        </w:rPr>
        <w:t>7：</w:t>
      </w:r>
    </w:p>
    <w:p w14:paraId="415A6FEE">
      <w:pPr>
        <w:keepNext w:val="0"/>
        <w:keepLines w:val="0"/>
        <w:pageBreakBefore w:val="0"/>
        <w:widowControl/>
        <w:kinsoku w:val="0"/>
        <w:wordWrap/>
        <w:overflowPunct/>
        <w:topLinePunct w:val="0"/>
        <w:autoSpaceDE w:val="0"/>
        <w:autoSpaceDN w:val="0"/>
        <w:bidi w:val="0"/>
        <w:adjustRightInd w:val="0"/>
        <w:snapToGrid w:val="0"/>
        <w:spacing w:before="120" w:beforeLines="100" w:after="60" w:afterLines="100" w:line="360" w:lineRule="auto"/>
        <w:ind w:left="0" w:leftChars="0" w:firstLineChars="0" w:firstLine="0"/>
        <w:jc w:val="left"/>
        <w:textAlignment w:val="baseline"/>
        <w:outlineLvl w:val="0"/>
        <w:rPr>
          <w:rFonts w:hint="eastAsia" w:ascii="Times New Roman" w:hAnsi="Times New Roman" w:eastAsia="方正小标宋简体" w:cs="方正小标宋简体"/>
          <w:color w:val="000000" w:themeColor="text1"/>
          <w:spacing w:val="8"/>
          <w:sz w:val="36"/>
          <w:szCs w:val="36"/>
          <w14:textFill>
            <w14:solidFill>
              <w14:schemeClr w14:val="tx1"/>
            </w14:solidFill>
          </w14:textFill>
        </w:rPr>
      </w:pPr>
      <w:r>
        <w:rPr>
          <w:rFonts w:hint="eastAsia" w:ascii="Times New Roman" w:hAnsi="Times New Roman" w:eastAsia="宋体" w:cs="方正小标宋简体"/>
          <w:b/>
          <w:color w:val="000000" w:themeColor="text1"/>
          <w:spacing w:val="8"/>
          <w:sz w:val="24"/>
          <w:szCs w:val="36"/>
          <w14:textFill>
            <w14:solidFill>
              <w14:schemeClr w14:val="tx1"/>
            </w14:solidFill>
          </w14:textFill>
        </w:rPr>
        <w:t>兰州财经大学</w:t>
      </w:r>
      <w:r>
        <w:rPr>
          <w:rFonts w:hint="eastAsia" w:ascii="Times New Roman" w:hAnsi="Times New Roman" w:eastAsia="宋体" w:cs="方正小标宋简体"/>
          <w:b/>
          <w:color w:val="000000" w:themeColor="text1"/>
          <w:spacing w:val="8"/>
          <w:sz w:val="24"/>
          <w:szCs w:val="36"/>
          <w:lang w:val="en-US" w:eastAsia="zh-CN"/>
          <w14:textFill>
            <w14:solidFill>
              <w14:schemeClr w14:val="tx1"/>
            </w14:solidFill>
          </w14:textFill>
        </w:rPr>
        <w:t>推荐</w:t>
      </w:r>
      <w:r>
        <w:rPr>
          <w:rFonts w:hint="eastAsia" w:ascii="Times New Roman" w:hAnsi="Times New Roman" w:eastAsia="宋体" w:cs="方正小标宋简体"/>
          <w:b/>
          <w:color w:val="000000" w:themeColor="text1"/>
          <w:spacing w:val="8"/>
          <w:sz w:val="24"/>
          <w:szCs w:val="36"/>
          <w14:textFill>
            <w14:solidFill>
              <w14:schemeClr w14:val="tx1"/>
            </w14:solidFill>
          </w14:textFill>
        </w:rPr>
        <w:t>答辩记录表</w:t>
      </w:r>
    </w:p>
    <w:tbl>
      <w:tblPr>
        <w:tblStyle w:val="13"/>
        <w:tblW w:w="846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4"/>
        <w:gridCol w:w="3207"/>
        <w:gridCol w:w="1466"/>
        <w:gridCol w:w="2509"/>
      </w:tblGrid>
      <w:tr w14:paraId="01C65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284" w:type="dxa"/>
            <w:noWrap w:val="0"/>
            <w:vAlign w:val="center"/>
          </w:tcPr>
          <w:p w14:paraId="5F440421">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z w:val="21"/>
                <w:szCs w:val="30"/>
                <w14:textFill>
                  <w14:solidFill>
                    <w14:schemeClr w14:val="tx1"/>
                  </w14:solidFill>
                </w14:textFill>
              </w:rPr>
              <w:t>学</w:t>
            </w:r>
            <w:r>
              <w:rPr>
                <w:rFonts w:hint="eastAsia" w:ascii="Times New Roman" w:hAnsi="Times New Roman" w:eastAsia="宋体" w:cs="仿宋_GB2312"/>
                <w:b w:val="0"/>
                <w:color w:val="000000" w:themeColor="text1"/>
                <w:sz w:val="21"/>
                <w:szCs w:val="30"/>
                <w:lang w:val="en-US" w:eastAsia="zh-CN"/>
                <w14:textFill>
                  <w14:solidFill>
                    <w14:schemeClr w14:val="tx1"/>
                  </w14:solidFill>
                </w14:textFill>
              </w:rPr>
              <w:t xml:space="preserve"> </w:t>
            </w:r>
            <w:r>
              <w:rPr>
                <w:rFonts w:hint="eastAsia" w:ascii="Times New Roman" w:hAnsi="Times New Roman" w:eastAsia="宋体" w:cs="仿宋_GB2312"/>
                <w:b w:val="0"/>
                <w:color w:val="000000" w:themeColor="text1"/>
                <w:sz w:val="21"/>
                <w:szCs w:val="30"/>
                <w14:textFill>
                  <w14:solidFill>
                    <w14:schemeClr w14:val="tx1"/>
                  </w14:solidFill>
                </w14:textFill>
              </w:rPr>
              <w:t>号</w:t>
            </w:r>
          </w:p>
        </w:tc>
        <w:tc>
          <w:tcPr>
            <w:tcW w:w="3207" w:type="dxa"/>
            <w:noWrap w:val="0"/>
            <w:vAlign w:val="center"/>
          </w:tcPr>
          <w:p w14:paraId="3836F80D">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p>
        </w:tc>
        <w:tc>
          <w:tcPr>
            <w:tcW w:w="1466" w:type="dxa"/>
            <w:noWrap w:val="0"/>
            <w:vAlign w:val="center"/>
          </w:tcPr>
          <w:p w14:paraId="36E0335E">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z w:val="21"/>
                <w:szCs w:val="30"/>
                <w14:textFill>
                  <w14:solidFill>
                    <w14:schemeClr w14:val="tx1"/>
                  </w14:solidFill>
                </w14:textFill>
              </w:rPr>
              <w:t>姓</w:t>
            </w:r>
            <w:r>
              <w:rPr>
                <w:rFonts w:hint="eastAsia" w:ascii="Times New Roman" w:hAnsi="Times New Roman" w:eastAsia="宋体" w:cs="仿宋_GB2312"/>
                <w:b w:val="0"/>
                <w:color w:val="000000" w:themeColor="text1"/>
                <w:sz w:val="21"/>
                <w:szCs w:val="30"/>
                <w:lang w:val="en-US" w:eastAsia="zh-CN"/>
                <w14:textFill>
                  <w14:solidFill>
                    <w14:schemeClr w14:val="tx1"/>
                  </w14:solidFill>
                </w14:textFill>
              </w:rPr>
              <w:t xml:space="preserve"> </w:t>
            </w:r>
            <w:r>
              <w:rPr>
                <w:rFonts w:hint="eastAsia" w:ascii="Times New Roman" w:hAnsi="Times New Roman" w:eastAsia="宋体" w:cs="仿宋_GB2312"/>
                <w:b w:val="0"/>
                <w:color w:val="000000" w:themeColor="text1"/>
                <w:sz w:val="21"/>
                <w:szCs w:val="30"/>
                <w14:textFill>
                  <w14:solidFill>
                    <w14:schemeClr w14:val="tx1"/>
                  </w14:solidFill>
                </w14:textFill>
              </w:rPr>
              <w:t>名</w:t>
            </w:r>
          </w:p>
        </w:tc>
        <w:tc>
          <w:tcPr>
            <w:tcW w:w="2509" w:type="dxa"/>
            <w:noWrap w:val="0"/>
            <w:vAlign w:val="center"/>
          </w:tcPr>
          <w:p w14:paraId="60E1FAE2">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p>
        </w:tc>
      </w:tr>
      <w:tr w14:paraId="18C4F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1284" w:type="dxa"/>
            <w:noWrap w:val="0"/>
            <w:vAlign w:val="center"/>
          </w:tcPr>
          <w:p w14:paraId="1C3C77E7">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z w:val="21"/>
                <w:szCs w:val="30"/>
                <w14:textFill>
                  <w14:solidFill>
                    <w14:schemeClr w14:val="tx1"/>
                  </w14:solidFill>
                </w14:textFill>
              </w:rPr>
              <w:t>专</w:t>
            </w:r>
            <w:r>
              <w:rPr>
                <w:rFonts w:hint="eastAsia" w:ascii="Times New Roman" w:hAnsi="Times New Roman" w:eastAsia="宋体" w:cs="仿宋_GB2312"/>
                <w:b w:val="0"/>
                <w:color w:val="000000" w:themeColor="text1"/>
                <w:sz w:val="21"/>
                <w:szCs w:val="30"/>
                <w:lang w:val="en-US" w:eastAsia="zh-CN"/>
                <w14:textFill>
                  <w14:solidFill>
                    <w14:schemeClr w14:val="tx1"/>
                  </w14:solidFill>
                </w14:textFill>
              </w:rPr>
              <w:t xml:space="preserve"> </w:t>
            </w:r>
            <w:r>
              <w:rPr>
                <w:rFonts w:hint="eastAsia" w:ascii="Times New Roman" w:hAnsi="Times New Roman" w:eastAsia="宋体" w:cs="仿宋_GB2312"/>
                <w:b w:val="0"/>
                <w:color w:val="000000" w:themeColor="text1"/>
                <w:sz w:val="21"/>
                <w:szCs w:val="30"/>
                <w14:textFill>
                  <w14:solidFill>
                    <w14:schemeClr w14:val="tx1"/>
                  </w14:solidFill>
                </w14:textFill>
              </w:rPr>
              <w:t>业</w:t>
            </w:r>
          </w:p>
        </w:tc>
        <w:tc>
          <w:tcPr>
            <w:tcW w:w="3207" w:type="dxa"/>
            <w:noWrap w:val="0"/>
            <w:vAlign w:val="center"/>
          </w:tcPr>
          <w:p w14:paraId="0B223D05">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p>
        </w:tc>
        <w:tc>
          <w:tcPr>
            <w:tcW w:w="1466" w:type="dxa"/>
            <w:noWrap w:val="0"/>
            <w:vAlign w:val="center"/>
          </w:tcPr>
          <w:p w14:paraId="358E040D">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z w:val="21"/>
                <w:szCs w:val="30"/>
                <w14:textFill>
                  <w14:solidFill>
                    <w14:schemeClr w14:val="tx1"/>
                  </w14:solidFill>
                </w14:textFill>
              </w:rPr>
              <w:t>班</w:t>
            </w:r>
            <w:r>
              <w:rPr>
                <w:rFonts w:hint="eastAsia" w:ascii="Times New Roman" w:hAnsi="Times New Roman" w:eastAsia="宋体" w:cs="仿宋_GB2312"/>
                <w:b w:val="0"/>
                <w:color w:val="000000" w:themeColor="text1"/>
                <w:sz w:val="21"/>
                <w:szCs w:val="30"/>
                <w:lang w:val="en-US" w:eastAsia="zh-CN"/>
                <w14:textFill>
                  <w14:solidFill>
                    <w14:schemeClr w14:val="tx1"/>
                  </w14:solidFill>
                </w14:textFill>
              </w:rPr>
              <w:t xml:space="preserve"> </w:t>
            </w:r>
            <w:r>
              <w:rPr>
                <w:rFonts w:hint="eastAsia" w:ascii="Times New Roman" w:hAnsi="Times New Roman" w:eastAsia="宋体" w:cs="仿宋_GB2312"/>
                <w:b w:val="0"/>
                <w:color w:val="000000" w:themeColor="text1"/>
                <w:sz w:val="21"/>
                <w:szCs w:val="30"/>
                <w14:textFill>
                  <w14:solidFill>
                    <w14:schemeClr w14:val="tx1"/>
                  </w14:solidFill>
                </w14:textFill>
              </w:rPr>
              <w:t>级</w:t>
            </w:r>
          </w:p>
        </w:tc>
        <w:tc>
          <w:tcPr>
            <w:tcW w:w="2509" w:type="dxa"/>
            <w:noWrap w:val="0"/>
            <w:vAlign w:val="center"/>
          </w:tcPr>
          <w:p w14:paraId="55301F6C">
            <w:pPr>
              <w:spacing w:line="276" w:lineRule="auto" w:before="0" w:after="0"/>
              <w:ind w:firstLine="0"/>
              <w:jc w:val="center"/>
              <w:rPr>
                <w:rFonts w:hint="eastAsia" w:ascii="Times New Roman" w:hAnsi="Times New Roman" w:eastAsia="仿宋_GB2312" w:cs="仿宋_GB2312"/>
                <w:color w:val="000000" w:themeColor="text1"/>
                <w:sz w:val="30"/>
                <w:szCs w:val="30"/>
                <w14:textFill>
                  <w14:solidFill>
                    <w14:schemeClr w14:val="tx1"/>
                  </w14:solidFill>
                </w14:textFill>
              </w:rPr>
            </w:pPr>
          </w:p>
        </w:tc>
      </w:tr>
      <w:tr w14:paraId="30097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9" w:hRule="atLeast"/>
        </w:trPr>
        <w:tc>
          <w:tcPr>
            <w:tcW w:w="8466" w:type="dxa"/>
            <w:gridSpan w:val="4"/>
            <w:noWrap w:val="0"/>
            <w:vAlign w:val="top"/>
          </w:tcPr>
          <w:p w14:paraId="53FB12D8">
            <w:pPr>
              <w:spacing w:line="276" w:lineRule="auto" w:before="0" w:after="0"/>
              <w:ind w:firstLine="0"/>
              <w:rPr>
                <w:rFonts w:hint="eastAsia" w:ascii="Times New Roman" w:hAnsi="Times New Roman" w:eastAsia="仿宋_GB2312" w:cs="仿宋_GB2312"/>
                <w:color w:val="000000" w:themeColor="text1"/>
                <w:sz w:val="24"/>
                <w:szCs w:val="24"/>
                <w14:textFill>
                  <w14:solidFill>
                    <w14:schemeClr w14:val="tx1"/>
                  </w14:solidFill>
                </w14:textFill>
              </w:rPr>
            </w:pPr>
            <w:r>
              <w:rPr>
                <w:rFonts w:hint="eastAsia" w:ascii="Times New Roman" w:hAnsi="Times New Roman" w:eastAsia="宋体" w:cs="仿宋_GB2312"/>
                <w:b w:val="0"/>
                <w:color w:val="000000" w:themeColor="text1"/>
                <w:sz w:val="21"/>
                <w:szCs w:val="24"/>
                <w14:textFill>
                  <w14:solidFill>
                    <w14:schemeClr w14:val="tx1"/>
                  </w14:solidFill>
                </w14:textFill>
              </w:rPr>
              <w:t>答辩记录：</w:t>
            </w:r>
          </w:p>
          <w:p w14:paraId="57F14FAC">
            <w:pPr>
              <w:spacing w:line="276" w:lineRule="auto" w:before="0" w:after="0"/>
              <w:ind w:firstLine="0"/>
              <w:rPr>
                <w:rFonts w:hint="eastAsia" w:ascii="Times New Roman" w:hAnsi="Times New Roman" w:eastAsia="仿宋_GB2312" w:cs="仿宋_GB2312"/>
                <w:color w:val="000000" w:themeColor="text1"/>
                <w:sz w:val="30"/>
                <w:szCs w:val="30"/>
                <w14:textFill>
                  <w14:solidFill>
                    <w14:schemeClr w14:val="tx1"/>
                  </w14:solidFill>
                </w14:textFill>
              </w:rPr>
            </w:pPr>
          </w:p>
        </w:tc>
      </w:tr>
      <w:tr w14:paraId="1079C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trPr>
        <w:tc>
          <w:tcPr>
            <w:tcW w:w="8466" w:type="dxa"/>
            <w:gridSpan w:val="4"/>
            <w:noWrap w:val="0"/>
            <w:vAlign w:val="top"/>
          </w:tcPr>
          <w:p w14:paraId="7E31A405">
            <w:pPr>
              <w:spacing w:line="276" w:lineRule="auto" w:before="0" w:after="0"/>
              <w:ind w:firstLine="0"/>
              <w:rPr>
                <w:rFonts w:hint="eastAsia" w:ascii="Times New Roman" w:hAnsi="Times New Roman"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z w:val="21"/>
                <w:szCs w:val="24"/>
                <w:lang w:val="en-US" w:eastAsia="zh-CN"/>
                <w14:textFill>
                  <w14:solidFill>
                    <w14:schemeClr w14:val="tx1"/>
                  </w14:solidFill>
                </w14:textFill>
              </w:rPr>
              <w:t>结论（</w:t>
            </w:r>
            <w:r>
              <w:rPr>
                <w:rFonts w:hint="eastAsia" w:ascii="Times New Roman" w:hAnsi="Times New Roman" w:eastAsia="宋体" w:cs="仿宋_GB2312"/>
                <w:b w:val="0"/>
                <w:color w:val="000000" w:themeColor="text1"/>
                <w:spacing w:val="5"/>
                <w:sz w:val="21"/>
                <w:szCs w:val="24"/>
                <w14:textFill>
                  <w14:solidFill>
                    <w14:schemeClr w14:val="tx1"/>
                  </w14:solidFill>
                </w14:textFill>
              </w:rPr>
              <w:t>对申请推免资格学生的科研创新成果、论文、竞赛获奖奖项及内容进行审核鉴定，排除抄袭、造假、冒名及有名无实等情况</w:t>
            </w:r>
            <w:r>
              <w:rPr>
                <w:rFonts w:hint="eastAsia" w:ascii="Times New Roman" w:hAnsi="Times New Roman" w:eastAsia="宋体" w:cs="仿宋_GB2312"/>
                <w:b w:val="0"/>
                <w:color w:val="000000" w:themeColor="text1"/>
                <w:sz w:val="21"/>
                <w:szCs w:val="24"/>
                <w:lang w:val="en-US" w:eastAsia="zh-CN"/>
                <w14:textFill>
                  <w14:solidFill>
                    <w14:schemeClr w14:val="tx1"/>
                  </w14:solidFill>
                </w14:textFill>
              </w:rPr>
              <w:t>）</w:t>
            </w:r>
            <w:r>
              <w:rPr>
                <w:rFonts w:hint="eastAsia" w:ascii="Times New Roman" w:hAnsi="Times New Roman" w:eastAsia="宋体" w:cs="仿宋_GB2312"/>
                <w:b w:val="0"/>
                <w:color w:val="000000" w:themeColor="text1"/>
                <w:sz w:val="21"/>
                <w:szCs w:val="24"/>
                <w14:textFill>
                  <w14:solidFill>
                    <w14:schemeClr w14:val="tx1"/>
                  </w14:solidFill>
                </w14:textFill>
              </w:rPr>
              <w:t>：</w:t>
            </w:r>
          </w:p>
        </w:tc>
      </w:tr>
    </w:tbl>
    <w:p w14:paraId="13EC6A02">
      <w:pPr>
        <w:spacing w:before="78" w:line="219" w:lineRule="auto"/>
        <w:ind w:left="21"/>
        <w:rPr>
          <w:rFonts w:hint="eastAsia" w:ascii="仿宋_GB2312" w:hAnsi="仿宋_GB2312" w:eastAsia="仿宋_GB2312" w:cs="仿宋_GB2312"/>
          <w:color w:val="000000" w:themeColor="text1"/>
          <w:spacing w:val="-2"/>
          <w:sz w:val="30"/>
          <w:szCs w:val="30"/>
          <w:lang w:val="en-US" w:eastAsia="zh-CN"/>
          <w14:textFill>
            <w14:solidFill>
              <w14:schemeClr w14:val="tx1"/>
            </w14:solidFill>
          </w14:textFill>
        </w:rPr>
      </w:pPr>
    </w:p>
    <w:p w14:paraId="296EBC84">
      <w:pPr>
        <w:spacing w:before="0" w:line="360" w:lineRule="auto" w:after="80"/>
        <w:ind w:left="21" w:firstLine="482"/>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Times New Roman" w:hAnsi="Times New Roman" w:eastAsia="宋体" w:cs="仿宋_GB2312"/>
          <w:b w:val="0"/>
          <w:color w:val="000000" w:themeColor="text1"/>
          <w:spacing w:val="-2"/>
          <w:sz w:val="24"/>
          <w:szCs w:val="30"/>
          <w:lang w:val="en-US" w:eastAsia="zh-CN"/>
          <w14:textFill>
            <w14:solidFill>
              <w14:schemeClr w14:val="tx1"/>
            </w14:solidFill>
          </w14:textFill>
        </w:rPr>
        <w:t>专家审核小组成员签名</w:t>
      </w:r>
      <w:r>
        <w:rPr>
          <w:rFonts w:hint="eastAsia" w:ascii="Times New Roman" w:hAnsi="Times New Roman" w:eastAsia="宋体" w:cs="仿宋_GB2312"/>
          <w:b w:val="0"/>
          <w:color w:val="000000" w:themeColor="text1"/>
          <w:spacing w:val="-2"/>
          <w:sz w:val="24"/>
          <w:szCs w:val="30"/>
          <w14:textFill>
            <w14:solidFill>
              <w14:schemeClr w14:val="tx1"/>
            </w14:solidFill>
          </w14:textFill>
        </w:rPr>
        <w:t>：</w:t>
      </w:r>
    </w:p>
    <w:p w14:paraId="791509ED">
      <w:pPr>
        <w:spacing w:line="259" w:lineRule="auto"/>
        <w:rPr>
          <w:rFonts w:hint="eastAsia" w:ascii="仿宋_GB2312" w:hAnsi="仿宋_GB2312" w:eastAsia="仿宋_GB2312" w:cs="仿宋_GB2312"/>
          <w:color w:val="000000" w:themeColor="text1"/>
          <w:sz w:val="30"/>
          <w:szCs w:val="30"/>
          <w14:textFill>
            <w14:solidFill>
              <w14:schemeClr w14:val="tx1"/>
            </w14:solidFill>
          </w14:textFill>
        </w:rPr>
      </w:pPr>
    </w:p>
    <w:p w14:paraId="2DEAFA11">
      <w:pPr>
        <w:keepNext w:val="0"/>
        <w:keepLines w:val="0"/>
        <w:pageBreakBefore w:val="0"/>
        <w:widowControl w:val="0"/>
        <w:numPr>
          <w:ilvl w:val="0"/>
          <w:numId w:val="0"/>
        </w:numPr>
        <w:kinsoku/>
        <w:wordWrap/>
        <w:overflowPunct/>
        <w:topLinePunct w:val="0"/>
        <w:autoSpaceDE/>
        <w:autoSpaceDN/>
        <w:bidi w:val="0"/>
        <w:adjustRightInd/>
        <w:snapToGrid/>
        <w:textAlignment w:val="auto"/>
        <w:rPr>
          <w:rFonts w:ascii="Times New Roman" w:hAnsi="Times New Roman"/>
          <w:color w:val="000000" w:themeColor="text1"/>
          <w14:textFill>
            <w14:solidFill>
              <w14:schemeClr w14:val="tx1"/>
            </w14:solidFill>
          </w14:textFill>
        </w:rPr>
      </w:pPr>
      <w:r>
        <w:rPr>
          <w:rFonts w:ascii="仿宋" w:hAnsi="仿宋" w:eastAsia="仿宋" w:cs="仿宋"/>
          <w:color w:val="000000" w:themeColor="text1"/>
          <w:sz w:val="2"/>
          <w:szCs w:val="24"/>
          <w:u w:val="single" w:color="auto"/>
          <w14:textFill>
            <w14:solidFill>
              <w14:schemeClr w14:val="tx1"/>
            </w14:solidFill>
          </w14:textFill>
        </w:rPr>
        <w:t xml:space="preserve">             </w:t>
      </w:r>
      <w:r>
        <w:rPr>
          <w:rFonts w:hint="eastAsia" w:ascii="仿宋" w:hAnsi="仿宋" w:eastAsia="仿宋" w:cs="仿宋"/>
          <w:color w:val="000000" w:themeColor="text1"/>
          <w:sz w:val="2"/>
          <w:szCs w:val="24"/>
          <w:u w:val="single" w:color="auto"/>
          <w:lang w:val="en-US" w:eastAsia="zh-CN"/>
          <w14:textFill>
            <w14:solidFill>
              <w14:schemeClr w14:val="tx1"/>
            </w14:solidFill>
          </w14:textFill>
        </w:rPr>
        <w:t xml:space="preserve">                   </w:t>
      </w:r>
      <w:r>
        <w:rPr>
          <w:rFonts w:ascii="仿宋" w:hAnsi="仿宋" w:eastAsia="仿宋" w:cs="仿宋"/>
          <w:color w:val="000000" w:themeColor="text1"/>
          <w:sz w:val="2"/>
          <w:szCs w:val="24"/>
          <w:u w:val="single" w:color="auto"/>
          <w14:textFill>
            <w14:solidFill>
              <w14:schemeClr w14:val="tx1"/>
            </w14:solidFill>
          </w14:textFill>
        </w:rPr>
        <w:t xml:space="preserve">                                       </w:t>
      </w:r>
    </w:p>
    <w:sectPr>
      <w:footerReference r:id="rId3" w:type="default"/>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0F5229-2A1B-4098-8D46-5DE72B814E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9506252B-85CF-47ED-851C-34521F4C8478}"/>
  </w:font>
  <w:font w:name="仿宋">
    <w:panose1 w:val="02010609060101010101"/>
    <w:charset w:val="86"/>
    <w:family w:val="auto"/>
    <w:pitch w:val="default"/>
    <w:sig w:usb0="800002BF" w:usb1="38CF7CFA" w:usb2="00000016" w:usb3="00000000" w:csb0="00040001" w:csb1="00000000"/>
    <w:embedRegular r:id="rId3" w:fontKey="{D2BB1701-2CE1-427E-B1CD-FDD2BB481472}"/>
  </w:font>
  <w:font w:name="仿宋_GB2312">
    <w:panose1 w:val="02010609030101010101"/>
    <w:charset w:val="86"/>
    <w:family w:val="auto"/>
    <w:pitch w:val="default"/>
    <w:sig w:usb0="00000001" w:usb1="080E0000" w:usb2="00000000" w:usb3="00000000" w:csb0="00040000" w:csb1="00000000"/>
    <w:embedRegular r:id="rId4" w:fontKey="{88942137-09A1-4E47-9FAE-1AEAC9DD2AF9}"/>
  </w:font>
  <w:font w:name="楷体_GB2312">
    <w:panose1 w:val="02010609030101010101"/>
    <w:charset w:val="86"/>
    <w:family w:val="auto"/>
    <w:pitch w:val="default"/>
    <w:sig w:usb0="00000001" w:usb1="080E0000" w:usb2="00000000" w:usb3="00000000" w:csb0="00040000" w:csb1="00000000"/>
    <w:embedRegular r:id="rId5" w:fontKey="{D60D5011-D783-4541-B964-786F1ABBEF2C}"/>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01E2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FB84A">
                          <w:pPr>
                            <w:pStyle w:val="4"/>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8FFB84A">
                    <w:pPr>
                      <w:pStyle w:val="4"/>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lNDI1NWI0ZDI0OTVjOTk4YjEyYTNmY2M0NGJkNDYifQ=="/>
  </w:docVars>
  <w:rsids>
    <w:rsidRoot w:val="00172A27"/>
    <w:rsid w:val="004B147C"/>
    <w:rsid w:val="017460A8"/>
    <w:rsid w:val="0565743E"/>
    <w:rsid w:val="05AD304A"/>
    <w:rsid w:val="06654CE3"/>
    <w:rsid w:val="07060B33"/>
    <w:rsid w:val="08DD4D56"/>
    <w:rsid w:val="08E211A6"/>
    <w:rsid w:val="09722ECD"/>
    <w:rsid w:val="09F5530D"/>
    <w:rsid w:val="0AF725AC"/>
    <w:rsid w:val="0B9F1F73"/>
    <w:rsid w:val="0DA161BD"/>
    <w:rsid w:val="0E2A021A"/>
    <w:rsid w:val="0EBB217E"/>
    <w:rsid w:val="0EE303C9"/>
    <w:rsid w:val="0F0D5446"/>
    <w:rsid w:val="100414D2"/>
    <w:rsid w:val="10FD1957"/>
    <w:rsid w:val="11771DF8"/>
    <w:rsid w:val="14982247"/>
    <w:rsid w:val="15553BA1"/>
    <w:rsid w:val="16D512C6"/>
    <w:rsid w:val="176F167E"/>
    <w:rsid w:val="17F4515B"/>
    <w:rsid w:val="18487737"/>
    <w:rsid w:val="188B5D59"/>
    <w:rsid w:val="18AC745D"/>
    <w:rsid w:val="1AA2382E"/>
    <w:rsid w:val="1D6D24CC"/>
    <w:rsid w:val="1EC002C7"/>
    <w:rsid w:val="1F610B8A"/>
    <w:rsid w:val="21E80DF6"/>
    <w:rsid w:val="222E41A0"/>
    <w:rsid w:val="2377751D"/>
    <w:rsid w:val="25671BCE"/>
    <w:rsid w:val="258771C1"/>
    <w:rsid w:val="25DF2190"/>
    <w:rsid w:val="25F969F8"/>
    <w:rsid w:val="2644571B"/>
    <w:rsid w:val="26981B61"/>
    <w:rsid w:val="26A662BA"/>
    <w:rsid w:val="27D1055B"/>
    <w:rsid w:val="27F426F2"/>
    <w:rsid w:val="28BF3BE1"/>
    <w:rsid w:val="291455D7"/>
    <w:rsid w:val="29382237"/>
    <w:rsid w:val="29C73B59"/>
    <w:rsid w:val="29D72AA1"/>
    <w:rsid w:val="2B291061"/>
    <w:rsid w:val="2BF07475"/>
    <w:rsid w:val="2DED32D0"/>
    <w:rsid w:val="2E8E12FD"/>
    <w:rsid w:val="301050D1"/>
    <w:rsid w:val="30C11F27"/>
    <w:rsid w:val="30F524B2"/>
    <w:rsid w:val="31396224"/>
    <w:rsid w:val="31682861"/>
    <w:rsid w:val="32774ADB"/>
    <w:rsid w:val="33506EC5"/>
    <w:rsid w:val="34144D2F"/>
    <w:rsid w:val="34B41D3C"/>
    <w:rsid w:val="34F82570"/>
    <w:rsid w:val="362353CB"/>
    <w:rsid w:val="36D0588D"/>
    <w:rsid w:val="36DE12F2"/>
    <w:rsid w:val="36ED606C"/>
    <w:rsid w:val="382728F9"/>
    <w:rsid w:val="38CA1FBC"/>
    <w:rsid w:val="39F059FB"/>
    <w:rsid w:val="3A234AB9"/>
    <w:rsid w:val="3AC21656"/>
    <w:rsid w:val="3B8260D7"/>
    <w:rsid w:val="3C046B64"/>
    <w:rsid w:val="3E3B1A29"/>
    <w:rsid w:val="40217FC5"/>
    <w:rsid w:val="44EC754B"/>
    <w:rsid w:val="476E221E"/>
    <w:rsid w:val="48365CD8"/>
    <w:rsid w:val="48E75C41"/>
    <w:rsid w:val="49333D25"/>
    <w:rsid w:val="49556EC9"/>
    <w:rsid w:val="49C70DA1"/>
    <w:rsid w:val="4A2525FF"/>
    <w:rsid w:val="4B5F6A4E"/>
    <w:rsid w:val="4BCC5671"/>
    <w:rsid w:val="4E4E414A"/>
    <w:rsid w:val="528E0CBE"/>
    <w:rsid w:val="5353295D"/>
    <w:rsid w:val="535B2C06"/>
    <w:rsid w:val="538E7ED0"/>
    <w:rsid w:val="55173EF5"/>
    <w:rsid w:val="55E005B2"/>
    <w:rsid w:val="58276B45"/>
    <w:rsid w:val="5A490FF5"/>
    <w:rsid w:val="5A722DDE"/>
    <w:rsid w:val="5AD16E64"/>
    <w:rsid w:val="5C210AB8"/>
    <w:rsid w:val="604665DE"/>
    <w:rsid w:val="606A3F3D"/>
    <w:rsid w:val="60DA28D9"/>
    <w:rsid w:val="61F47A98"/>
    <w:rsid w:val="621144ED"/>
    <w:rsid w:val="63CC15CF"/>
    <w:rsid w:val="63DD4774"/>
    <w:rsid w:val="652F2AEC"/>
    <w:rsid w:val="65477657"/>
    <w:rsid w:val="655D5954"/>
    <w:rsid w:val="65BE7E92"/>
    <w:rsid w:val="663C1A0D"/>
    <w:rsid w:val="67A96969"/>
    <w:rsid w:val="6962523B"/>
    <w:rsid w:val="6AEA1F67"/>
    <w:rsid w:val="6D24429C"/>
    <w:rsid w:val="6D2D29AD"/>
    <w:rsid w:val="6DD62CAD"/>
    <w:rsid w:val="700916A3"/>
    <w:rsid w:val="70F53623"/>
    <w:rsid w:val="7102052A"/>
    <w:rsid w:val="719E4475"/>
    <w:rsid w:val="71EC75F3"/>
    <w:rsid w:val="728953BB"/>
    <w:rsid w:val="73AF7CC3"/>
    <w:rsid w:val="7597711F"/>
    <w:rsid w:val="76A2766B"/>
    <w:rsid w:val="771244E7"/>
    <w:rsid w:val="7A060BD6"/>
    <w:rsid w:val="7AFF46C6"/>
    <w:rsid w:val="7BDD04C8"/>
    <w:rsid w:val="7C142DB9"/>
    <w:rsid w:val="7D964715"/>
    <w:rsid w:val="7E88183C"/>
    <w:rsid w:val="7EC47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0"/>
    <w:pPr>
      <w:keepNext/>
      <w:keepLines/>
      <w:spacing w:before="50" w:beforeLines="50" w:beforeAutospacing="0" w:after="50" w:afterLines="50" w:afterAutospacing="0" w:line="640" w:lineRule="exact"/>
      <w:jc w:val="center"/>
      <w:outlineLvl w:val="0"/>
    </w:pPr>
    <w:rPr>
      <w:rFonts w:eastAsia="方正小标宋简体"/>
      <w:kern w:val="44"/>
      <w:sz w:val="44"/>
    </w:rPr>
  </w:style>
  <w:style w:type="paragraph" w:styleId="3">
    <w:name w:val="heading 2"/>
    <w:basedOn w:val="1"/>
    <w:next w:val="1"/>
    <w:semiHidden/>
    <w:unhideWhenUsed/>
    <w:qFormat/>
    <w:uiPriority w:val="0"/>
    <w:pPr>
      <w:keepNext/>
      <w:keepLines/>
      <w:widowControl w:val="0"/>
      <w:suppressLineNumbers w:val="0"/>
      <w:spacing w:before="260" w:beforeLines="0" w:beforeAutospacing="0" w:after="260" w:afterLines="0" w:afterAutospacing="0" w:line="412" w:lineRule="auto"/>
      <w:jc w:val="both"/>
      <w:outlineLvl w:val="1"/>
    </w:pPr>
    <w:rPr>
      <w:rFonts w:hint="default" w:ascii="Arial" w:hAnsi="Arial" w:eastAsia="黑体" w:cs="Times New Roman"/>
      <w:b/>
      <w:bCs/>
      <w:kern w:val="2"/>
      <w:sz w:val="32"/>
      <w:szCs w:val="32"/>
      <w:lang w:val="en-US" w:eastAsia="zh-CN" w:bidi="ar"/>
    </w:rPr>
  </w:style>
  <w:style w:type="character" w:default="1" w:styleId="10">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1">
    <w:name w:val="Strong"/>
    <w:basedOn w:val="10"/>
    <w:qFormat/>
    <w:uiPriority w:val="0"/>
    <w:rPr>
      <w:b/>
    </w:rPr>
  </w:style>
  <w:style w:type="paragraph" w:customStyle="1" w:styleId="12">
    <w:name w:val="Table Text"/>
    <w:basedOn w:val="1"/>
    <w:semiHidden/>
    <w:qFormat/>
    <w:uiPriority w:val="0"/>
    <w:rPr>
      <w:rFonts w:ascii="仿宋" w:hAnsi="仿宋" w:eastAsia="仿宋" w:cs="仿宋"/>
      <w:sz w:val="28"/>
      <w:szCs w:val="28"/>
      <w:lang w:val="en-US" w:eastAsia="en-US" w:bidi="ar-SA"/>
    </w:rPr>
  </w:style>
  <w:style w:type="table" w:customStyle="1" w:styleId="13">
    <w:name w:val="Table Normal"/>
    <w:unhideWhenUsed/>
    <w:qFormat/>
    <w:uiPriority w:val="0"/>
    <w:tblPr>
      <w:tblCellMar>
        <w:top w:w="0" w:type="dxa"/>
        <w:left w:w="0" w:type="dxa"/>
        <w:bottom w:w="0" w:type="dxa"/>
        <w:right w:w="0" w:type="dxa"/>
      </w:tblCellMar>
    </w:tblPr>
  </w:style>
  <w:style w:type="character" w:customStyle="1" w:styleId="14">
    <w:name w:val="标题 1 字符"/>
    <w:link w:val="2"/>
    <w:qFormat/>
    <w:uiPriority w:val="0"/>
    <w:rPr>
      <w:rFonts w:eastAsia="方正小标宋简体"/>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994</Words>
  <Characters>1056</Characters>
  <Lines>0</Lines>
  <Paragraphs>0</Paragraphs>
  <TotalTime>27</TotalTime>
  <ScaleCrop>false</ScaleCrop>
  <LinksUpToDate>false</LinksUpToDate>
  <CharactersWithSpaces>1084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2025-08-16T12:11:00Z</dcterms:created>
  <dc:creator>Administrator</dc:creator>
  <cp:lastModifiedBy>Evan</cp:lastModifiedBy>
  <dcterms:modified xsi:type="dcterms:W3CDTF">2025-08-24T11:47:02Z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eyJoZGlkIjoiMDI2MTNlZmY1MTQwYzFkNThiYWE0NGNiZWY5MzZkOTAiLCJ1c2VySWQiOiI0MzgyMDY4MzkifQ==</vt:lpwstr>
  </property>
  <property fmtid="{D5CDD505-2E9C-101B-9397-08002B2CF9AE}" pid="4" name="ICV">
    <vt:lpwstr>429172D4F9BB4C569FE2753778F83B63_13</vt:lpwstr>
  </property>
</Properties>
</file>