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艺愿星用户使用协议及服务说明</w:t>
      </w:r>
    </w:p>
    <w:p>
      <w:pPr>
        <w:spacing w:after="80" w:lineRule="auto" w:line="360"/>
        <w:ind w:firstLine="482"/>
        <w:jc w:val="both"/>
      </w:pPr>
      <w:r>
        <w:rPr>
          <w:rFonts w:ascii="Times New Roman" w:hAnsi="Times New Roman" w:eastAsia="宋体"/>
          <w:b w:val="0"/>
          <w:sz w:val="24"/>
        </w:rPr>
        <w:t>发布日期：2026-09-02</w:t>
      </w:r>
    </w:p>
    <w:p>
      <w:pPr>
        <w:spacing w:before="160" w:after="80" w:lineRule="auto" w:line="360"/>
        <w:jc w:val="left"/>
      </w:pPr>
      <w:r>
        <w:rPr>
          <w:rFonts w:ascii="Times New Roman" w:hAnsi="Times New Roman" w:eastAsia="宋体"/>
          <w:b/>
          <w:sz w:val="28"/>
        </w:rPr>
        <w:t>一、产品服务概述</w:t>
      </w:r>
    </w:p>
    <w:p>
      <w:pPr>
        <w:spacing w:after="80" w:lineRule="auto" w:line="360"/>
        <w:ind w:firstLine="482"/>
        <w:jc w:val="both"/>
      </w:pPr>
      <w:r>
        <w:rPr>
          <w:rFonts w:ascii="Times New Roman" w:hAnsi="Times New Roman" w:eastAsia="宋体"/>
          <w:b w:val="0"/>
          <w:sz w:val="24"/>
        </w:rPr>
        <w:t>1. 本产品为艺术生量身定制的志愿填报工具，提供志愿填报智能服务、高校数据查询、专业就业多维解析、智能填报方案、报告解读、生涯规划及专属咨询服务。</w:t>
      </w:r>
    </w:p>
    <w:p>
      <w:pPr>
        <w:spacing w:after="80" w:lineRule="auto" w:line="360"/>
        <w:ind w:firstLine="482"/>
        <w:jc w:val="both"/>
      </w:pPr>
      <w:r>
        <w:rPr>
          <w:rFonts w:ascii="Times New Roman" w:hAnsi="Times New Roman" w:eastAsia="宋体"/>
          <w:b w:val="0"/>
          <w:sz w:val="24"/>
        </w:rPr>
        <w:t>2. 产品包含生涯VIP服务，提供院校数据、专业信息、招录数据、智能填报、模拟方案、生涯规划及高级工具等功能。</w:t>
      </w:r>
    </w:p>
    <w:p>
      <w:pPr>
        <w:spacing w:after="80" w:lineRule="auto" w:line="360"/>
        <w:ind w:firstLine="482"/>
        <w:jc w:val="both"/>
      </w:pPr>
      <w:r>
        <w:rPr>
          <w:rFonts w:ascii="Times New Roman" w:hAnsi="Times New Roman" w:eastAsia="宋体"/>
          <w:b w:val="0"/>
          <w:sz w:val="24"/>
        </w:rPr>
        <w:t>3. 适用对象为艺术类学生及家长，适用范围为艺术类及体育类文理科（历史组/物理组）考生，自主招生暂不适用。</w:t>
      </w:r>
    </w:p>
    <w:p>
      <w:pPr>
        <w:spacing w:after="80" w:lineRule="auto" w:line="360"/>
        <w:ind w:firstLine="482"/>
        <w:jc w:val="both"/>
      </w:pPr>
      <w:r>
        <w:rPr>
          <w:rFonts w:ascii="Times New Roman" w:hAnsi="Times New Roman" w:eastAsia="宋体"/>
          <w:b w:val="0"/>
          <w:sz w:val="24"/>
        </w:rPr>
        <w:t>4. 产品数据仅供志愿填报参考，不代表志愿最终填报结果；服务一经售出，概不退款。</w:t>
      </w:r>
    </w:p>
    <w:p>
      <w:pPr>
        <w:spacing w:before="160" w:after="80" w:lineRule="auto" w:line="360"/>
        <w:jc w:val="left"/>
      </w:pPr>
      <w:r>
        <w:rPr>
          <w:rFonts w:ascii="Times New Roman" w:hAnsi="Times New Roman" w:eastAsia="宋体"/>
          <w:b/>
          <w:sz w:val="28"/>
        </w:rPr>
        <w:t>二、用户须知</w:t>
      </w:r>
    </w:p>
    <w:p>
      <w:pPr>
        <w:spacing w:after="80" w:lineRule="auto" w:line="360"/>
        <w:ind w:firstLine="482"/>
        <w:jc w:val="both"/>
      </w:pPr>
      <w:r>
        <w:rPr>
          <w:rFonts w:ascii="Times New Roman" w:hAnsi="Times New Roman" w:eastAsia="宋体"/>
          <w:b w:val="0"/>
          <w:sz w:val="24"/>
        </w:rPr>
        <w:t>1. 艺愿星产品及相关软件的所有权和运作权归邯郸市伯函网络科技有限公司所有，公司享有对平台一切线上活动的监督、提示、检查、纠正及处罚等权利。</w:t>
      </w:r>
    </w:p>
    <w:p>
      <w:pPr>
        <w:spacing w:after="80" w:lineRule="auto" w:line="360"/>
        <w:ind w:firstLine="482"/>
        <w:jc w:val="both"/>
      </w:pPr>
      <w:r>
        <w:rPr>
          <w:rFonts w:ascii="Times New Roman" w:hAnsi="Times New Roman" w:eastAsia="宋体"/>
          <w:b w:val="0"/>
          <w:sz w:val="24"/>
        </w:rPr>
        <w:t>2. 用户注册时点击"同意"即表示自愿接受本服务条款全部内容；未满18周岁的限制民事行为能力人使用服务视作与其年龄、智力相适应的民事活动。</w:t>
      </w:r>
    </w:p>
    <w:p>
      <w:pPr>
        <w:spacing w:after="80" w:lineRule="auto" w:line="360"/>
        <w:ind w:firstLine="482"/>
        <w:jc w:val="both"/>
      </w:pPr>
      <w:r>
        <w:rPr>
          <w:rFonts w:ascii="Times New Roman" w:hAnsi="Times New Roman" w:eastAsia="宋体"/>
          <w:b w:val="0"/>
          <w:sz w:val="24"/>
        </w:rPr>
        <w:t>3. 本协议可能因国家政策、产品环境变化及业务发展需要而多次修改，修改后的协议发布即生效，用户继续使用视为对修改后协议的认可。</w:t>
      </w:r>
    </w:p>
    <w:p>
      <w:pPr>
        <w:spacing w:before="160" w:after="80" w:lineRule="auto" w:line="360"/>
        <w:jc w:val="left"/>
      </w:pPr>
      <w:r>
        <w:rPr>
          <w:rFonts w:ascii="Times New Roman" w:hAnsi="Times New Roman" w:eastAsia="宋体"/>
          <w:b/>
          <w:sz w:val="28"/>
        </w:rPr>
        <w:t>三、用户服务条款</w:t>
      </w:r>
    </w:p>
    <w:p>
      <w:pPr>
        <w:spacing w:after="80" w:lineRule="auto" w:line="360"/>
        <w:ind w:firstLine="482"/>
        <w:jc w:val="both"/>
      </w:pPr>
      <w:r>
        <w:rPr>
          <w:rFonts w:ascii="Times New Roman" w:hAnsi="Times New Roman" w:eastAsia="宋体"/>
          <w:b w:val="0"/>
          <w:sz w:val="24"/>
        </w:rPr>
        <w:t>1. 用户通过任一通道注册并接受本协议均具有同等效力。</w:t>
      </w:r>
    </w:p>
    <w:p>
      <w:pPr>
        <w:spacing w:after="80" w:lineRule="auto" w:line="360"/>
        <w:ind w:firstLine="482"/>
        <w:jc w:val="both"/>
      </w:pPr>
      <w:r>
        <w:rPr>
          <w:rFonts w:ascii="Times New Roman" w:hAnsi="Times New Roman" w:eastAsia="宋体"/>
          <w:b w:val="0"/>
          <w:sz w:val="24"/>
        </w:rPr>
        <w:t>2. 艺愿星账号及其中含有的全部数据、信息、上传内容的所有权及知识产权归伯函科技所有，账号仅限注册用户本人使用，禁止赠与、借用、租用、转让或售卖。</w:t>
      </w:r>
    </w:p>
    <w:p>
      <w:pPr>
        <w:spacing w:after="80" w:lineRule="auto" w:line="360"/>
        <w:ind w:firstLine="482"/>
        <w:jc w:val="both"/>
      </w:pPr>
      <w:r>
        <w:rPr>
          <w:rFonts w:ascii="Times New Roman" w:hAnsi="Times New Roman" w:eastAsia="宋体"/>
          <w:b w:val="0"/>
          <w:sz w:val="24"/>
        </w:rPr>
        <w:t>3. 用户应保证注册信息真实有效，因注册信息不真实引起的问题及后果由用户自行承担。</w:t>
      </w:r>
    </w:p>
    <w:p>
      <w:pPr>
        <w:spacing w:after="80" w:lineRule="auto" w:line="360"/>
        <w:ind w:firstLine="482"/>
        <w:jc w:val="both"/>
      </w:pPr>
      <w:r>
        <w:rPr>
          <w:rFonts w:ascii="Times New Roman" w:hAnsi="Times New Roman" w:eastAsia="宋体"/>
          <w:b w:val="0"/>
          <w:sz w:val="24"/>
        </w:rPr>
        <w:t>4. 产品及服务所含文字、图片、色彩、图表、视频、音频、版面设计、数据及分析结论等受版权、商标权和其他知识产权法律保护，用户不得擅自复制、修改、编撰或创造衍生产品。</w:t>
      </w:r>
    </w:p>
    <w:p>
      <w:pPr>
        <w:spacing w:after="80" w:lineRule="auto" w:line="360"/>
        <w:ind w:firstLine="482"/>
        <w:jc w:val="both"/>
      </w:pPr>
      <w:r>
        <w:rPr>
          <w:rFonts w:ascii="Times New Roman" w:hAnsi="Times New Roman" w:eastAsia="宋体"/>
          <w:b w:val="0"/>
          <w:sz w:val="24"/>
        </w:rPr>
        <w:t>5. 用户应承诺提供信息和数据的真实性，并符合及时、详尽、真实、准确的要求。</w:t>
      </w:r>
    </w:p>
    <w:p>
      <w:pPr>
        <w:spacing w:after="80" w:lineRule="auto" w:line="360"/>
        <w:ind w:firstLine="482"/>
        <w:jc w:val="both"/>
      </w:pPr>
      <w:r>
        <w:rPr>
          <w:rFonts w:ascii="Times New Roman" w:hAnsi="Times New Roman" w:eastAsia="宋体"/>
          <w:b w:val="0"/>
          <w:sz w:val="24"/>
        </w:rPr>
        <w:t>6. 艺愿星可能修改、暂停或终止任何产品和服务，或设置收费使用权限，价格更改在公告后生效。</w:t>
      </w:r>
    </w:p>
    <w:p>
      <w:pPr>
        <w:spacing w:after="80" w:lineRule="auto" w:line="360"/>
        <w:ind w:firstLine="482"/>
        <w:jc w:val="both"/>
      </w:pPr>
      <w:r>
        <w:rPr>
          <w:rFonts w:ascii="Times New Roman" w:hAnsi="Times New Roman" w:eastAsia="宋体"/>
          <w:b w:val="0"/>
          <w:sz w:val="24"/>
        </w:rPr>
        <w:t>7. 用户账户或行为如违反本协议或法律，平台保留限制、暂停或终止账户的权利。</w:t>
      </w:r>
    </w:p>
    <w:p>
      <w:pPr>
        <w:spacing w:before="160" w:after="80" w:lineRule="auto" w:line="360"/>
        <w:jc w:val="left"/>
      </w:pPr>
      <w:r>
        <w:rPr>
          <w:rFonts w:ascii="Times New Roman" w:hAnsi="Times New Roman" w:eastAsia="宋体"/>
          <w:b/>
          <w:sz w:val="28"/>
        </w:rPr>
        <w:t>四、用户使用规则</w:t>
      </w:r>
    </w:p>
    <w:p>
      <w:pPr>
        <w:spacing w:after="80" w:lineRule="auto" w:line="360"/>
        <w:ind w:firstLine="482"/>
        <w:jc w:val="both"/>
      </w:pPr>
      <w:r>
        <w:rPr>
          <w:rFonts w:ascii="Times New Roman" w:hAnsi="Times New Roman" w:eastAsia="宋体"/>
          <w:b w:val="0"/>
          <w:sz w:val="24"/>
        </w:rPr>
        <w:t>1. 用户不得发送或传播违反国家法律制度的信息，包括但不限于反对宪法基本原则、危害国家安全、损害国家荣誉和利益、煽动民族仇恨、散布谣言、散布淫秽色情赌博暴力信息、侮辱诽谤他人等违法内容。</w:t>
      </w:r>
    </w:p>
    <w:p>
      <w:pPr>
        <w:spacing w:after="80" w:lineRule="auto" w:line="360"/>
        <w:ind w:firstLine="482"/>
        <w:jc w:val="both"/>
      </w:pPr>
      <w:r>
        <w:rPr>
          <w:rFonts w:ascii="Times New Roman" w:hAnsi="Times New Roman" w:eastAsia="宋体"/>
          <w:b w:val="0"/>
          <w:sz w:val="24"/>
        </w:rPr>
        <w:t>2. 用户使用服务过程中须遵守中国法律法规，不得为非法目的使用网络服务系统，不得进行任何对互联网正常运转造成不利影响的行为，不得传输骚扰性、中伤他人、辱骂性、恐吓性、庸俗淫秽或其他非法信息资料。</w:t>
      </w:r>
    </w:p>
    <w:p>
      <w:pPr>
        <w:spacing w:after="80" w:lineRule="auto" w:line="360"/>
        <w:ind w:firstLine="482"/>
        <w:jc w:val="both"/>
      </w:pPr>
      <w:r>
        <w:rPr>
          <w:rFonts w:ascii="Times New Roman" w:hAnsi="Times New Roman" w:eastAsia="宋体"/>
          <w:b w:val="0"/>
          <w:sz w:val="24"/>
        </w:rPr>
        <w:t>3. 未经授权收集、复制、使用、传播、出租、交易平台内容、信息或数据，平台可追究法律责任。</w:t>
      </w:r>
    </w:p>
    <w:p>
      <w:pPr>
        <w:spacing w:after="80" w:lineRule="auto" w:line="360"/>
        <w:ind w:firstLine="482"/>
        <w:jc w:val="both"/>
      </w:pPr>
      <w:r>
        <w:rPr>
          <w:rFonts w:ascii="Times New Roman" w:hAnsi="Times New Roman" w:eastAsia="宋体"/>
          <w:b w:val="0"/>
          <w:sz w:val="24"/>
        </w:rPr>
        <w:t>4. 禁止通过逆向工程、反编译、反汇编、破译或试图得出产品及服务或相关技术源码。</w:t>
      </w:r>
    </w:p>
    <w:p>
      <w:pPr>
        <w:spacing w:after="80" w:lineRule="auto" w:line="360"/>
        <w:ind w:firstLine="482"/>
        <w:jc w:val="both"/>
      </w:pPr>
      <w:r>
        <w:rPr>
          <w:rFonts w:ascii="Times New Roman" w:hAnsi="Times New Roman" w:eastAsia="宋体"/>
          <w:b w:val="0"/>
          <w:sz w:val="24"/>
        </w:rPr>
        <w:t>联系方式：本通知未提供具体联系电话、邮箱或网址，产品服务方为邯郸市伯函网络科技有限公司。</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