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吉林大学行政学院2026年推荐优秀应届本科毕业生免试攻读研究生综合排名公示</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发布日期（推定）：2025年9月3日</w:t>
      </w:r>
    </w:p>
    <w:p>
      <w:pPr>
        <w:spacing w:after="80" w:lineRule="auto" w:line="360"/>
        <w:ind w:firstLine="482"/>
        <w:jc w:val="both"/>
      </w:pPr>
      <w:r>
        <w:rPr>
          <w:rFonts w:ascii="Times New Roman" w:hAnsi="Times New Roman" w:eastAsia="宋体"/>
          <w:b w:val="0"/>
          <w:sz w:val="24"/>
        </w:rPr>
        <w:t>1. 根据学校《关于开展2026年推荐优秀应届本科毕业生免试攻读研究生素质类项目加分及综合排名工作的通知》要求，现将行政学院2026年推荐优秀应届毕业生免试攻读研究生综合排名予以公示。</w:t>
      </w:r>
    </w:p>
    <w:p>
      <w:pPr>
        <w:spacing w:after="80" w:lineRule="auto" w:line="360"/>
        <w:ind w:firstLine="482"/>
        <w:jc w:val="both"/>
      </w:pPr>
      <w:r>
        <w:rPr>
          <w:rFonts w:ascii="Times New Roman" w:hAnsi="Times New Roman" w:eastAsia="宋体"/>
          <w:b w:val="0"/>
          <w:sz w:val="24"/>
        </w:rPr>
        <w:t>2. 具体排名详见附件（22级政治学、国政、行管前三学年综合排名文件）。</w:t>
      </w:r>
    </w:p>
    <w:p>
      <w:pPr>
        <w:spacing w:after="80" w:lineRule="auto" w:line="360"/>
        <w:ind w:firstLine="482"/>
        <w:jc w:val="both"/>
      </w:pPr>
      <w:r>
        <w:rPr>
          <w:rFonts w:ascii="Times New Roman" w:hAnsi="Times New Roman" w:eastAsia="宋体"/>
          <w:b w:val="0"/>
          <w:sz w:val="24"/>
        </w:rPr>
        <w:t>3. 注：由于素质加分尚有未公示项目，涉及专业综合排名另行公示。</w:t>
      </w:r>
    </w:p>
    <w:p>
      <w:pPr>
        <w:spacing w:before="160" w:after="80" w:lineRule="auto" w:line="360"/>
        <w:jc w:val="left"/>
      </w:pPr>
      <w:r>
        <w:rPr>
          <w:rFonts w:ascii="Times New Roman" w:hAnsi="Times New Roman" w:eastAsia="宋体"/>
          <w:b/>
          <w:sz w:val="28"/>
        </w:rPr>
        <w:t>二、公示时间及异议反馈</w:t>
      </w:r>
    </w:p>
    <w:p>
      <w:pPr>
        <w:spacing w:after="80" w:lineRule="auto" w:line="360"/>
        <w:ind w:firstLine="482"/>
        <w:jc w:val="both"/>
      </w:pPr>
      <w:r>
        <w:rPr>
          <w:rFonts w:ascii="Times New Roman" w:hAnsi="Times New Roman" w:eastAsia="宋体"/>
          <w:b w:val="0"/>
          <w:sz w:val="24"/>
        </w:rPr>
        <w:t>1. 公示期为7日。</w:t>
      </w:r>
    </w:p>
    <w:p>
      <w:pPr>
        <w:spacing w:after="80" w:lineRule="auto" w:line="360"/>
        <w:ind w:firstLine="482"/>
        <w:jc w:val="both"/>
      </w:pPr>
      <w:r>
        <w:rPr>
          <w:rFonts w:ascii="Times New Roman" w:hAnsi="Times New Roman" w:eastAsia="宋体"/>
          <w:b w:val="0"/>
          <w:sz w:val="24"/>
        </w:rPr>
        <w:t>2. 如有异议，请与行政学院本科生教学办公室联系。</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联系人：连老师</w:t>
      </w:r>
    </w:p>
    <w:p>
      <w:pPr>
        <w:spacing w:after="80" w:lineRule="auto" w:line="360"/>
        <w:ind w:firstLine="482"/>
        <w:jc w:val="both"/>
      </w:pPr>
      <w:r>
        <w:rPr>
          <w:rFonts w:ascii="Times New Roman" w:hAnsi="Times New Roman" w:eastAsia="宋体"/>
          <w:b w:val="0"/>
          <w:sz w:val="24"/>
        </w:rPr>
        <w:t>2. 联系电话：0431-85168575</w:t>
      </w:r>
    </w:p>
    <w:p>
      <w:pPr>
        <w:spacing w:after="80" w:lineRule="auto" w:line="360"/>
        <w:ind w:firstLine="482"/>
        <w:jc w:val="both"/>
      </w:pPr>
      <w:r>
        <w:rPr>
          <w:rFonts w:ascii="Times New Roman" w:hAnsi="Times New Roman" w:eastAsia="宋体"/>
          <w:b w:val="0"/>
          <w:sz w:val="24"/>
        </w:rPr>
        <w:t>3. 办公地点：吉林大学前卫校区东荣大厦A座5层、12层</w:t>
      </w:r>
    </w:p>
    <w:p>
      <w:pPr>
        <w:spacing w:after="80" w:lineRule="auto" w:line="360"/>
        <w:ind w:firstLine="482"/>
        <w:jc w:val="both"/>
      </w:pPr>
      <w:r>
        <w:rPr>
          <w:rFonts w:ascii="Times New Roman" w:hAnsi="Times New Roman" w:eastAsia="宋体"/>
          <w:b w:val="0"/>
          <w:sz w:val="24"/>
        </w:rPr>
        <w:t>4. 通信地址：中国吉林省长春市前进大街2699号吉林大学行政学院（邮编：130012）</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