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华北水利水电大学公共管理学院2026年推荐免试攻读硕士学位研究生实施细则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华北水利水电大学公共管理学院2026年推荐免试攻读硕士学位研究生实施细则，面向2026届本科毕业生，通知以附件形式发布，附件名称为《公共管理学院2026届推免生实施细则.pdf》。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发布日期（推定）：2025年9月4日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一、通知概况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本通知为华北水利水电大学公共管理学院2026年推荐免试攻读硕士学位研究生实施细则，面向2026届本科毕业生。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通知以附件形式发布，附件名称为《公共管理学院2026届推免生实施细则.pdf》。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二、关键要素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具体申请条件、报名时间、申请流程、材料清单、接收名额及时间节点等详细内容，请参见附件《公共管理学院2026届推免生实施细则.pdf》。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附件下载地址为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