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长春师范大学生命科学学院关于推荐优秀应届本科毕业生免试攻读2026年硕士学位研究生拟推荐人选的公示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发布日期：2025年8月27日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一、公示依据与程序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根据《长春师范大学推荐优秀应届本科毕业生免试攻读2026年硕士学位研究生工作实施细则》和《长春师范大学生命科学学院推荐优秀应届本科毕业生免试攻读2026年硕士学位研究生工作实施细则》的要求。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经学生本人申请、学院专家审核小组材料审查与组织答辩、学院推免生遴选工作小组集体评议，并报学院党政联席会议审议并通过。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（一）生物科学专业拟推荐人选（前5名）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王语惠，学号220408010218，平均学分绩点4.017，总成绩86.41，备注：拟推荐。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罗玉，学号220408010313，平均学分绩点4.026，总成绩86.25，备注：拟推荐。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林棋婷，学号220408010212，平均学分绩点4.022，总成绩86.21，备注：拟推荐。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刘乔冉，学号220408010309，平均学分绩点4.015，总成绩86.14，备注：拟推荐。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马小潼，学号220408010314，平均学分绩点4.034，总成绩85.82，备注：拟推荐。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（二）生物科学专业其他参评人选（第6至12名）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高鑫，学号220408010304，平均学分绩点4.015，总成绩85.64。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马日耶木古丽·热合曼，学号220408010116，平均学分绩点3.985，总成绩85.36。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再图乃姆·艾散，学号220408010132，平均学分绩点3.979，总成绩85.30。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崔舒媛，学号220409010104，平均学分绩点3.977，总成绩85.28。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李飞阳，学号220408010407，平均学分绩点3.962，总成绩85.14。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王梓琦，学号220408010424，平均学分绩点3.938，总成绩84.91。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杨玉梅，学号220408010129，平均学分绩点3.934，总成绩84.87。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三、成绩构成说明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总成绩由平均学分绩点成绩（绩点×10+50）×95%与综合能力考核成绩×5%两部分构成。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综合能力考核成绩涵盖竞赛类、社会实践类、学术成果类、国际交流类四类加分项。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四、公示期与联系方式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公示期：自公示发布之日起（具体截止日期详见学院官网通知）。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如有异议，请在公示期内向学院推免生遴选工作小组反映。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联系单位：长春师范大学生命科学学院。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