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南京林业大学关于做好2026年推荐优秀应届本科毕业生免试攻读研究生工作的通知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根据《南京林业大学推荐优秀应届本科毕业生免试攻读研究生实施办法》，以公平、公正、公开为原则，以立德树人、提高人才选拔质量为核心，对学生德智体美劳进行全面衡量，现将2026年推免工作通知如下。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一、推荐对象和基本条件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应届毕业生（不含专升本、第二学士学院、独立学院学生）。（二）具有高尚的爱国主义情操和集体主义精神，社会主义信念坚定，社会责任感强，遵纪守法，积极向上，身心健康。（三）勤奋学习，刻苦钻研，成绩优秀，平均学分绩点名列专业（方向）前40%，无不及格记录，学术研究兴趣浓厚，有较强的创新意识、创新能力和专业能力倾向。（四）诚实守信，学风端正，无任何考试作弊和剽窃他人学术成果记录。（五）品行表现优良，无任何违法违纪受处分记录。（六）非外语专业学生要求英语成绩达到全国大学英语四级考试425分及以上，或托福80分及以上，或雅思6分及以上；外语为小语种者，要求外语水平考试达到国家四级60分及以上。外语类专业学生要求通过专业四级及以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二、综合成绩考核评价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综合成绩由学业成绩和全面发展评价两部分构成，满分100分。在综合成绩相同的情况下，优先考虑学业成绩；在学业成绩相同的情况下，按照平均学分绩点计算数值，逐一比对，直到有差别为止。综合成绩分值比例具体要求如下：（一）学业成绩（占比70%）。（二）全面发展评价（占比30%）：科研成果占10%，学科竞赛获奖占15%，参军入伍服兵役占2%，参加志愿服务（省级及以上）占1.5%，国际组织实习（按照人力资源和社会保障部认定的国际组织名单进行认定）占1.5%。学生在某一方面中有多项加分情况时，只取一项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南京林业大学关于做好2026年推荐优秀应届本科毕业生免试攻读研究生工作的通知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