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关系学院2026年接收优秀应届本科毕业生免试攻读硕士研究生（直博生）拟录取名单序号专业研究方向考生姓名性别面试成绩笔试成绩总成绩录取结果备注1国际关系不区分研究方向何柄岐男94.0090.0092.00拟录取2国际关系不区分研究方向江炯博男91.0086.0088.50拟录取3国际关系不区分研究方向陈棉鑫男90.2082.0086.10拟录取4国际关系不区分研究方向赵美琪女85.4083.0084.20拟录取5国际关系不区分研究方向孔庆宇男86.2080.0083.10拟录取6政治学理论不区分研究方向高佳仪女82.8082.0082.40拟录取7国际关系不区分研究方向张子涵男87.4077.0082.20拟录取8国际关系不区分研究方向刘怡德男90.8073.0081.90拟录取9国际关系不区分研究方向贾凤仪女91.4072.0081.70拟录取10国际关系不区分研究方向杨智睿男90.4073.0081.70拟录取11国际关系不区分研究方向丁霁虹男85.2077.0081.10拟录取12外交学不区分研究方向李墨璇女88.2074.0081.10拟录取13国际关系不区分研究方向张天一男89.2072.0080.60拟录取14政治学理论不区分研究方向林雨欣女88.4072.0080.20拟录取15国际关系不区分研究方向娄洪语男88.4072.0080.20拟录取16国际关系不区分研究方向吴达锟男90.0069.0079.50拟录取17国际关系不区分研究方向陈蕾女83.6075.0079.30拟录取18国际关系不区分研究方向王一淳女83.2075.0079.10拟录取19外交学不区分研究方向吴媛媛女82.8075.0078.90待递补20国际关系不区分研究方向何文翔男87.2070.0078.60待递补21国际关系不区分研究方向薛王越女89.2068.0078.60待递补22国际关系不区分研究方向朱嘉俐女81.2076.0078.60待递补23国际关系不区分研究方向杨雨馨女86.0071.0078.50待递补24国际关系不区分研究方向于江然女80.4075.0077.70待递补25国际关系不区分研究方向郑家懿女83.2071.0077.10待递补26外交学不区分研究方向孟一格女86.8066.0076.40待递补27国际关系不区分研究方向孙静怡女83.2069.0076.10待递补28国际关系不区分研究方向盛沛景男86.0066.0076.00待递补29国际关系不区分研究方向林杰女80.4068.0074.20待递补30国际关系不区分研究方向刘昕女85.4061.0073.20待递补31国际关系不区分研究方向葛熙韵女81.2065.0073.10待递补32政治学理论不区分研究方向徐熙霖女79.8065.0072.40待递补33国际关系不区分研究方向龚润东男83.6060.0071.80待递补34国际关系不区分研究方向王佳怡女76.4063.0069.70待递补35国际关系不区分研究方向吴柳静女88.0075.0081.50拟录取2+2推免保36国际关系不区分研究方向孙子豪男88.8073.0080.90拟录取2+2推免保37外交学不区分研究方向姚旻杉女86.8070.0078.40拟录取2+2推免保38国际关系与区域研究（直博生）王明进-欧洲政治与外交邱若果男91.8071.0081.40拟录取直博39国际关系与区域研究（直博生）张颖-国际关系与中国外交吴芝林女90.6063.0076.80拟录取直博</w:t>
      </w:r>
    </w:p>
    <w:p>
      <w:pPr>
        <w:spacing w:after="80" w:lineRule="auto" w:line="360"/>
        <w:ind w:firstLine="482"/>
        <w:jc w:val="both"/>
      </w:pPr>
      <w:r>
        <w:rPr>
          <w:rFonts w:ascii="Times New Roman" w:hAnsi="Times New Roman" w:eastAsia="宋体"/>
          <w:b w:val="0"/>
          <w:sz w:val="24"/>
        </w:rPr>
        <w:t>国际关系学院2026年接收优秀应届本科毕业生免试攻读硕士研究生（直博生）拟录取名单已公布。本次拟录取名单共39人，其中拟录取35人，待递补4人（序号19至34为待递补，共16人，其中序号35至37为2+2推免保拟录取，序号38至39为直博生拟录取）。录取结果分为“拟录取”和“待递补”两类，备注中标注“2+2推免保”和“直博”信息。总成绩由面试成绩和笔试成绩构成，名单按总成绩排序。</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一、拟录取名单明细</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专业</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性别</w:t>
            </w:r>
          </w:p>
        </w:tc>
        <w:tc>
          <w:tcPr>
            <w:tcW w:type="dxa" w:w="863"/>
          </w:tcPr>
          <w:p>
            <w:pPr>
              <w:spacing w:after="20" w:before="20"/>
            </w:pPr>
            <w:r/>
            <w:r>
              <w:rPr>
                <w:rFonts w:ascii="Times New Roman" w:hAnsi="Times New Roman" w:eastAsia="宋体"/>
                <w:b/>
                <w:sz w:val="21"/>
              </w:rPr>
              <w:t>面试成绩</w:t>
            </w:r>
          </w:p>
        </w:tc>
        <w:tc>
          <w:tcPr>
            <w:tcW w:type="dxa" w:w="863"/>
          </w:tcPr>
          <w:p>
            <w:pPr>
              <w:spacing w:after="20" w:before="20"/>
            </w:pPr>
            <w:r/>
            <w:r>
              <w:rPr>
                <w:rFonts w:ascii="Times New Roman" w:hAnsi="Times New Roman" w:eastAsia="宋体"/>
                <w:b/>
                <w:sz w:val="21"/>
              </w:rPr>
              <w:t>笔试成绩</w:t>
            </w:r>
          </w:p>
        </w:tc>
        <w:tc>
          <w:tcPr>
            <w:tcW w:type="dxa" w:w="863"/>
          </w:tcPr>
          <w:p>
            <w:pPr>
              <w:spacing w:after="20" w:before="20"/>
            </w:pPr>
            <w:r/>
            <w:r>
              <w:rPr>
                <w:rFonts w:ascii="Times New Roman" w:hAnsi="Times New Roman" w:eastAsia="宋体"/>
                <w:b/>
                <w:sz w:val="21"/>
              </w:rPr>
              <w:t>总成绩</w:t>
            </w:r>
          </w:p>
        </w:tc>
        <w:tc>
          <w:tcPr>
            <w:tcW w:type="dxa" w:w="863"/>
          </w:tcPr>
          <w:p>
            <w:pPr>
              <w:spacing w:after="20" w:before="20"/>
            </w:pPr>
            <w:r/>
            <w:r>
              <w:rPr>
                <w:rFonts w:ascii="Times New Roman" w:hAnsi="Times New Roman" w:eastAsia="宋体"/>
                <w:b/>
                <w:sz w:val="21"/>
              </w:rPr>
              <w:t>录取结果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何柄岐</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94.00</w:t>
            </w:r>
          </w:p>
        </w:tc>
        <w:tc>
          <w:tcPr>
            <w:tcW w:type="dxa" w:w="863"/>
          </w:tcPr>
          <w:p>
            <w:pPr>
              <w:spacing w:after="20" w:before="20"/>
            </w:pPr>
            <w:r/>
            <w:r>
              <w:rPr>
                <w:rFonts w:ascii="Times New Roman" w:hAnsi="Times New Roman" w:eastAsia="宋体"/>
                <w:b w:val="0"/>
                <w:sz w:val="21"/>
              </w:rPr>
              <w:t>90.00</w:t>
            </w:r>
          </w:p>
        </w:tc>
        <w:tc>
          <w:tcPr>
            <w:tcW w:type="dxa" w:w="863"/>
          </w:tcPr>
          <w:p>
            <w:pPr>
              <w:spacing w:after="20" w:before="20"/>
            </w:pPr>
            <w:r/>
            <w:r>
              <w:rPr>
                <w:rFonts w:ascii="Times New Roman" w:hAnsi="Times New Roman" w:eastAsia="宋体"/>
                <w:b w:val="0"/>
                <w:sz w:val="21"/>
              </w:rPr>
              <w:t>92.00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江炯博</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91.00</w:t>
            </w:r>
          </w:p>
        </w:tc>
        <w:tc>
          <w:tcPr>
            <w:tcW w:type="dxa" w:w="863"/>
          </w:tcPr>
          <w:p>
            <w:pPr>
              <w:spacing w:after="20" w:before="20"/>
            </w:pPr>
            <w:r/>
            <w:r>
              <w:rPr>
                <w:rFonts w:ascii="Times New Roman" w:hAnsi="Times New Roman" w:eastAsia="宋体"/>
                <w:b w:val="0"/>
                <w:sz w:val="21"/>
              </w:rPr>
              <w:t>86.00</w:t>
            </w:r>
          </w:p>
        </w:tc>
        <w:tc>
          <w:tcPr>
            <w:tcW w:type="dxa" w:w="863"/>
          </w:tcPr>
          <w:p>
            <w:pPr>
              <w:spacing w:after="20" w:before="20"/>
            </w:pPr>
            <w:r/>
            <w:r>
              <w:rPr>
                <w:rFonts w:ascii="Times New Roman" w:hAnsi="Times New Roman" w:eastAsia="宋体"/>
                <w:b w:val="0"/>
                <w:sz w:val="21"/>
              </w:rPr>
              <w:t>88.50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陈棉鑫</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90.20</w:t>
            </w:r>
          </w:p>
        </w:tc>
        <w:tc>
          <w:tcPr>
            <w:tcW w:type="dxa" w:w="863"/>
          </w:tcPr>
          <w:p>
            <w:pPr>
              <w:spacing w:after="20" w:before="20"/>
            </w:pPr>
            <w:r/>
            <w:r>
              <w:rPr>
                <w:rFonts w:ascii="Times New Roman" w:hAnsi="Times New Roman" w:eastAsia="宋体"/>
                <w:b w:val="0"/>
                <w:sz w:val="21"/>
              </w:rPr>
              <w:t>82.00</w:t>
            </w:r>
          </w:p>
        </w:tc>
        <w:tc>
          <w:tcPr>
            <w:tcW w:type="dxa" w:w="863"/>
          </w:tcPr>
          <w:p>
            <w:pPr>
              <w:spacing w:after="20" w:before="20"/>
            </w:pPr>
            <w:r/>
            <w:r>
              <w:rPr>
                <w:rFonts w:ascii="Times New Roman" w:hAnsi="Times New Roman" w:eastAsia="宋体"/>
                <w:b w:val="0"/>
                <w:sz w:val="21"/>
              </w:rPr>
              <w:t>86.10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赵美琪</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85.40</w:t>
            </w:r>
          </w:p>
        </w:tc>
        <w:tc>
          <w:tcPr>
            <w:tcW w:type="dxa" w:w="863"/>
          </w:tcPr>
          <w:p>
            <w:pPr>
              <w:spacing w:after="20" w:before="20"/>
            </w:pPr>
            <w:r/>
            <w:r>
              <w:rPr>
                <w:rFonts w:ascii="Times New Roman" w:hAnsi="Times New Roman" w:eastAsia="宋体"/>
                <w:b w:val="0"/>
                <w:sz w:val="21"/>
              </w:rPr>
              <w:t>83.00</w:t>
            </w:r>
          </w:p>
        </w:tc>
        <w:tc>
          <w:tcPr>
            <w:tcW w:type="dxa" w:w="863"/>
          </w:tcPr>
          <w:p>
            <w:pPr>
              <w:spacing w:after="20" w:before="20"/>
            </w:pPr>
            <w:r/>
            <w:r>
              <w:rPr>
                <w:rFonts w:ascii="Times New Roman" w:hAnsi="Times New Roman" w:eastAsia="宋体"/>
                <w:b w:val="0"/>
                <w:sz w:val="21"/>
              </w:rPr>
              <w:t>84.20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孔庆宇</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86.20</w:t>
            </w:r>
          </w:p>
        </w:tc>
        <w:tc>
          <w:tcPr>
            <w:tcW w:type="dxa" w:w="863"/>
          </w:tcPr>
          <w:p>
            <w:pPr>
              <w:spacing w:after="20" w:before="20"/>
            </w:pPr>
            <w:r/>
            <w:r>
              <w:rPr>
                <w:rFonts w:ascii="Times New Roman" w:hAnsi="Times New Roman" w:eastAsia="宋体"/>
                <w:b w:val="0"/>
                <w:sz w:val="21"/>
              </w:rPr>
              <w:t>80.00</w:t>
            </w:r>
          </w:p>
        </w:tc>
        <w:tc>
          <w:tcPr>
            <w:tcW w:type="dxa" w:w="863"/>
          </w:tcPr>
          <w:p>
            <w:pPr>
              <w:spacing w:after="20" w:before="20"/>
            </w:pPr>
            <w:r/>
            <w:r>
              <w:rPr>
                <w:rFonts w:ascii="Times New Roman" w:hAnsi="Times New Roman" w:eastAsia="宋体"/>
                <w:b w:val="0"/>
                <w:sz w:val="21"/>
              </w:rPr>
              <w:t>83.10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6</w:t>
            </w:r>
          </w:p>
        </w:tc>
        <w:tc>
          <w:tcPr>
            <w:tcW w:type="dxa" w:w="863"/>
          </w:tcPr>
          <w:p>
            <w:pPr>
              <w:spacing w:after="20" w:before="20"/>
            </w:pPr>
            <w:r/>
            <w:r>
              <w:rPr>
                <w:rFonts w:ascii="Times New Roman" w:hAnsi="Times New Roman" w:eastAsia="宋体"/>
                <w:b w:val="0"/>
                <w:sz w:val="21"/>
              </w:rPr>
              <w:t>政治学理论</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高佳仪</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82.80</w:t>
            </w:r>
          </w:p>
        </w:tc>
        <w:tc>
          <w:tcPr>
            <w:tcW w:type="dxa" w:w="863"/>
          </w:tcPr>
          <w:p>
            <w:pPr>
              <w:spacing w:after="20" w:before="20"/>
            </w:pPr>
            <w:r/>
            <w:r>
              <w:rPr>
                <w:rFonts w:ascii="Times New Roman" w:hAnsi="Times New Roman" w:eastAsia="宋体"/>
                <w:b w:val="0"/>
                <w:sz w:val="21"/>
              </w:rPr>
              <w:t>82.00</w:t>
            </w:r>
          </w:p>
        </w:tc>
        <w:tc>
          <w:tcPr>
            <w:tcW w:type="dxa" w:w="863"/>
          </w:tcPr>
          <w:p>
            <w:pPr>
              <w:spacing w:after="20" w:before="20"/>
            </w:pPr>
            <w:r/>
            <w:r>
              <w:rPr>
                <w:rFonts w:ascii="Times New Roman" w:hAnsi="Times New Roman" w:eastAsia="宋体"/>
                <w:b w:val="0"/>
                <w:sz w:val="21"/>
              </w:rPr>
              <w:t>82.40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张子涵</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87.40</w:t>
            </w:r>
          </w:p>
        </w:tc>
        <w:tc>
          <w:tcPr>
            <w:tcW w:type="dxa" w:w="863"/>
          </w:tcPr>
          <w:p>
            <w:pPr>
              <w:spacing w:after="20" w:before="20"/>
            </w:pPr>
            <w:r/>
            <w:r>
              <w:rPr>
                <w:rFonts w:ascii="Times New Roman" w:hAnsi="Times New Roman" w:eastAsia="宋体"/>
                <w:b w:val="0"/>
                <w:sz w:val="21"/>
              </w:rPr>
              <w:t>77.00</w:t>
            </w:r>
          </w:p>
        </w:tc>
        <w:tc>
          <w:tcPr>
            <w:tcW w:type="dxa" w:w="863"/>
          </w:tcPr>
          <w:p>
            <w:pPr>
              <w:spacing w:after="20" w:before="20"/>
            </w:pPr>
            <w:r/>
            <w:r>
              <w:rPr>
                <w:rFonts w:ascii="Times New Roman" w:hAnsi="Times New Roman" w:eastAsia="宋体"/>
                <w:b w:val="0"/>
                <w:sz w:val="21"/>
              </w:rPr>
              <w:t>82.20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刘怡德</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90.80</w:t>
            </w:r>
          </w:p>
        </w:tc>
        <w:tc>
          <w:tcPr>
            <w:tcW w:type="dxa" w:w="863"/>
          </w:tcPr>
          <w:p>
            <w:pPr>
              <w:spacing w:after="20" w:before="20"/>
            </w:pPr>
            <w:r/>
            <w:r>
              <w:rPr>
                <w:rFonts w:ascii="Times New Roman" w:hAnsi="Times New Roman" w:eastAsia="宋体"/>
                <w:b w:val="0"/>
                <w:sz w:val="21"/>
              </w:rPr>
              <w:t>73.00</w:t>
            </w:r>
          </w:p>
        </w:tc>
        <w:tc>
          <w:tcPr>
            <w:tcW w:type="dxa" w:w="863"/>
          </w:tcPr>
          <w:p>
            <w:pPr>
              <w:spacing w:after="20" w:before="20"/>
            </w:pPr>
            <w:r/>
            <w:r>
              <w:rPr>
                <w:rFonts w:ascii="Times New Roman" w:hAnsi="Times New Roman" w:eastAsia="宋体"/>
                <w:b w:val="0"/>
                <w:sz w:val="21"/>
              </w:rPr>
              <w:t>81.90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9</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贾凤仪</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91.40</w:t>
            </w:r>
          </w:p>
        </w:tc>
        <w:tc>
          <w:tcPr>
            <w:tcW w:type="dxa" w:w="863"/>
          </w:tcPr>
          <w:p>
            <w:pPr>
              <w:spacing w:after="20" w:before="20"/>
            </w:pPr>
            <w:r/>
            <w:r>
              <w:rPr>
                <w:rFonts w:ascii="Times New Roman" w:hAnsi="Times New Roman" w:eastAsia="宋体"/>
                <w:b w:val="0"/>
                <w:sz w:val="21"/>
              </w:rPr>
              <w:t>72.00</w:t>
            </w:r>
          </w:p>
        </w:tc>
        <w:tc>
          <w:tcPr>
            <w:tcW w:type="dxa" w:w="863"/>
          </w:tcPr>
          <w:p>
            <w:pPr>
              <w:spacing w:after="20" w:before="20"/>
            </w:pPr>
            <w:r/>
            <w:r>
              <w:rPr>
                <w:rFonts w:ascii="Times New Roman" w:hAnsi="Times New Roman" w:eastAsia="宋体"/>
                <w:b w:val="0"/>
                <w:sz w:val="21"/>
              </w:rPr>
              <w:t>81.70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杨智睿</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90.40</w:t>
            </w:r>
          </w:p>
        </w:tc>
        <w:tc>
          <w:tcPr>
            <w:tcW w:type="dxa" w:w="863"/>
          </w:tcPr>
          <w:p>
            <w:pPr>
              <w:spacing w:after="20" w:before="20"/>
            </w:pPr>
            <w:r/>
            <w:r>
              <w:rPr>
                <w:rFonts w:ascii="Times New Roman" w:hAnsi="Times New Roman" w:eastAsia="宋体"/>
                <w:b w:val="0"/>
                <w:sz w:val="21"/>
              </w:rPr>
              <w:t>73.00</w:t>
            </w:r>
          </w:p>
        </w:tc>
        <w:tc>
          <w:tcPr>
            <w:tcW w:type="dxa" w:w="863"/>
          </w:tcPr>
          <w:p>
            <w:pPr>
              <w:spacing w:after="20" w:before="20"/>
            </w:pPr>
            <w:r/>
            <w:r>
              <w:rPr>
                <w:rFonts w:ascii="Times New Roman" w:hAnsi="Times New Roman" w:eastAsia="宋体"/>
                <w:b w:val="0"/>
                <w:sz w:val="21"/>
              </w:rPr>
              <w:t>81.70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丁霁虹</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85.20</w:t>
            </w:r>
          </w:p>
        </w:tc>
        <w:tc>
          <w:tcPr>
            <w:tcW w:type="dxa" w:w="863"/>
          </w:tcPr>
          <w:p>
            <w:pPr>
              <w:spacing w:after="20" w:before="20"/>
            </w:pPr>
            <w:r/>
            <w:r>
              <w:rPr>
                <w:rFonts w:ascii="Times New Roman" w:hAnsi="Times New Roman" w:eastAsia="宋体"/>
                <w:b w:val="0"/>
                <w:sz w:val="21"/>
              </w:rPr>
              <w:t>77.00</w:t>
            </w:r>
          </w:p>
        </w:tc>
        <w:tc>
          <w:tcPr>
            <w:tcW w:type="dxa" w:w="863"/>
          </w:tcPr>
          <w:p>
            <w:pPr>
              <w:spacing w:after="20" w:before="20"/>
            </w:pPr>
            <w:r/>
            <w:r>
              <w:rPr>
                <w:rFonts w:ascii="Times New Roman" w:hAnsi="Times New Roman" w:eastAsia="宋体"/>
                <w:b w:val="0"/>
                <w:sz w:val="21"/>
              </w:rPr>
              <w:t>81.10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12</w:t>
            </w:r>
          </w:p>
        </w:tc>
        <w:tc>
          <w:tcPr>
            <w:tcW w:type="dxa" w:w="863"/>
          </w:tcPr>
          <w:p>
            <w:pPr>
              <w:spacing w:after="20" w:before="20"/>
            </w:pPr>
            <w:r/>
            <w:r>
              <w:rPr>
                <w:rFonts w:ascii="Times New Roman" w:hAnsi="Times New Roman" w:eastAsia="宋体"/>
                <w:b w:val="0"/>
                <w:sz w:val="21"/>
              </w:rPr>
              <w:t>外交学</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李墨璇</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88.20</w:t>
            </w:r>
          </w:p>
        </w:tc>
        <w:tc>
          <w:tcPr>
            <w:tcW w:type="dxa" w:w="863"/>
          </w:tcPr>
          <w:p>
            <w:pPr>
              <w:spacing w:after="20" w:before="20"/>
            </w:pPr>
            <w:r/>
            <w:r>
              <w:rPr>
                <w:rFonts w:ascii="Times New Roman" w:hAnsi="Times New Roman" w:eastAsia="宋体"/>
                <w:b w:val="0"/>
                <w:sz w:val="21"/>
              </w:rPr>
              <w:t>74.00</w:t>
            </w:r>
          </w:p>
        </w:tc>
        <w:tc>
          <w:tcPr>
            <w:tcW w:type="dxa" w:w="863"/>
          </w:tcPr>
          <w:p>
            <w:pPr>
              <w:spacing w:after="20" w:before="20"/>
            </w:pPr>
            <w:r/>
            <w:r>
              <w:rPr>
                <w:rFonts w:ascii="Times New Roman" w:hAnsi="Times New Roman" w:eastAsia="宋体"/>
                <w:b w:val="0"/>
                <w:sz w:val="21"/>
              </w:rPr>
              <w:t>81.10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张天一</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89.20</w:t>
            </w:r>
          </w:p>
        </w:tc>
        <w:tc>
          <w:tcPr>
            <w:tcW w:type="dxa" w:w="863"/>
          </w:tcPr>
          <w:p>
            <w:pPr>
              <w:spacing w:after="20" w:before="20"/>
            </w:pPr>
            <w:r/>
            <w:r>
              <w:rPr>
                <w:rFonts w:ascii="Times New Roman" w:hAnsi="Times New Roman" w:eastAsia="宋体"/>
                <w:b w:val="0"/>
                <w:sz w:val="21"/>
              </w:rPr>
              <w:t>72.00</w:t>
            </w:r>
          </w:p>
        </w:tc>
        <w:tc>
          <w:tcPr>
            <w:tcW w:type="dxa" w:w="863"/>
          </w:tcPr>
          <w:p>
            <w:pPr>
              <w:spacing w:after="20" w:before="20"/>
            </w:pPr>
            <w:r/>
            <w:r>
              <w:rPr>
                <w:rFonts w:ascii="Times New Roman" w:hAnsi="Times New Roman" w:eastAsia="宋体"/>
                <w:b w:val="0"/>
                <w:sz w:val="21"/>
              </w:rPr>
              <w:t>80.60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14</w:t>
            </w:r>
          </w:p>
        </w:tc>
        <w:tc>
          <w:tcPr>
            <w:tcW w:type="dxa" w:w="863"/>
          </w:tcPr>
          <w:p>
            <w:pPr>
              <w:spacing w:after="20" w:before="20"/>
            </w:pPr>
            <w:r/>
            <w:r>
              <w:rPr>
                <w:rFonts w:ascii="Times New Roman" w:hAnsi="Times New Roman" w:eastAsia="宋体"/>
                <w:b w:val="0"/>
                <w:sz w:val="21"/>
              </w:rPr>
              <w:t>政治学理论</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林雨欣</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88.40</w:t>
            </w:r>
          </w:p>
        </w:tc>
        <w:tc>
          <w:tcPr>
            <w:tcW w:type="dxa" w:w="863"/>
          </w:tcPr>
          <w:p>
            <w:pPr>
              <w:spacing w:after="20" w:before="20"/>
            </w:pPr>
            <w:r/>
            <w:r>
              <w:rPr>
                <w:rFonts w:ascii="Times New Roman" w:hAnsi="Times New Roman" w:eastAsia="宋体"/>
                <w:b w:val="0"/>
                <w:sz w:val="21"/>
              </w:rPr>
              <w:t>72.00</w:t>
            </w:r>
          </w:p>
        </w:tc>
        <w:tc>
          <w:tcPr>
            <w:tcW w:type="dxa" w:w="863"/>
          </w:tcPr>
          <w:p>
            <w:pPr>
              <w:spacing w:after="20" w:before="20"/>
            </w:pPr>
            <w:r/>
            <w:r>
              <w:rPr>
                <w:rFonts w:ascii="Times New Roman" w:hAnsi="Times New Roman" w:eastAsia="宋体"/>
                <w:b w:val="0"/>
                <w:sz w:val="21"/>
              </w:rPr>
              <w:t>80.20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15</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娄洪语</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88.40</w:t>
            </w:r>
          </w:p>
        </w:tc>
        <w:tc>
          <w:tcPr>
            <w:tcW w:type="dxa" w:w="863"/>
          </w:tcPr>
          <w:p>
            <w:pPr>
              <w:spacing w:after="20" w:before="20"/>
            </w:pPr>
            <w:r/>
            <w:r>
              <w:rPr>
                <w:rFonts w:ascii="Times New Roman" w:hAnsi="Times New Roman" w:eastAsia="宋体"/>
                <w:b w:val="0"/>
                <w:sz w:val="21"/>
              </w:rPr>
              <w:t>72.00</w:t>
            </w:r>
          </w:p>
        </w:tc>
        <w:tc>
          <w:tcPr>
            <w:tcW w:type="dxa" w:w="863"/>
          </w:tcPr>
          <w:p>
            <w:pPr>
              <w:spacing w:after="20" w:before="20"/>
            </w:pPr>
            <w:r/>
            <w:r>
              <w:rPr>
                <w:rFonts w:ascii="Times New Roman" w:hAnsi="Times New Roman" w:eastAsia="宋体"/>
                <w:b w:val="0"/>
                <w:sz w:val="21"/>
              </w:rPr>
              <w:t>80.20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吴达锟</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90.00</w:t>
            </w:r>
          </w:p>
        </w:tc>
        <w:tc>
          <w:tcPr>
            <w:tcW w:type="dxa" w:w="863"/>
          </w:tcPr>
          <w:p>
            <w:pPr>
              <w:spacing w:after="20" w:before="20"/>
            </w:pPr>
            <w:r/>
            <w:r>
              <w:rPr>
                <w:rFonts w:ascii="Times New Roman" w:hAnsi="Times New Roman" w:eastAsia="宋体"/>
                <w:b w:val="0"/>
                <w:sz w:val="21"/>
              </w:rPr>
              <w:t>69.00</w:t>
            </w:r>
          </w:p>
        </w:tc>
        <w:tc>
          <w:tcPr>
            <w:tcW w:type="dxa" w:w="863"/>
          </w:tcPr>
          <w:p>
            <w:pPr>
              <w:spacing w:after="20" w:before="20"/>
            </w:pPr>
            <w:r/>
            <w:r>
              <w:rPr>
                <w:rFonts w:ascii="Times New Roman" w:hAnsi="Times New Roman" w:eastAsia="宋体"/>
                <w:b w:val="0"/>
                <w:sz w:val="21"/>
              </w:rPr>
              <w:t>79.50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17</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陈蕾</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83.60</w:t>
            </w:r>
          </w:p>
        </w:tc>
        <w:tc>
          <w:tcPr>
            <w:tcW w:type="dxa" w:w="863"/>
          </w:tcPr>
          <w:p>
            <w:pPr>
              <w:spacing w:after="20" w:before="20"/>
            </w:pPr>
            <w:r/>
            <w:r>
              <w:rPr>
                <w:rFonts w:ascii="Times New Roman" w:hAnsi="Times New Roman" w:eastAsia="宋体"/>
                <w:b w:val="0"/>
                <w:sz w:val="21"/>
              </w:rPr>
              <w:t>75.00</w:t>
            </w:r>
          </w:p>
        </w:tc>
        <w:tc>
          <w:tcPr>
            <w:tcW w:type="dxa" w:w="863"/>
          </w:tcPr>
          <w:p>
            <w:pPr>
              <w:spacing w:after="20" w:before="20"/>
            </w:pPr>
            <w:r/>
            <w:r>
              <w:rPr>
                <w:rFonts w:ascii="Times New Roman" w:hAnsi="Times New Roman" w:eastAsia="宋体"/>
                <w:b w:val="0"/>
                <w:sz w:val="21"/>
              </w:rPr>
              <w:t>79.30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18</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王一淳</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83.20</w:t>
            </w:r>
          </w:p>
        </w:tc>
        <w:tc>
          <w:tcPr>
            <w:tcW w:type="dxa" w:w="863"/>
          </w:tcPr>
          <w:p>
            <w:pPr>
              <w:spacing w:after="20" w:before="20"/>
            </w:pPr>
            <w:r/>
            <w:r>
              <w:rPr>
                <w:rFonts w:ascii="Times New Roman" w:hAnsi="Times New Roman" w:eastAsia="宋体"/>
                <w:b w:val="0"/>
                <w:sz w:val="21"/>
              </w:rPr>
              <w:t>75.00</w:t>
            </w:r>
          </w:p>
        </w:tc>
        <w:tc>
          <w:tcPr>
            <w:tcW w:type="dxa" w:w="863"/>
          </w:tcPr>
          <w:p>
            <w:pPr>
              <w:spacing w:after="20" w:before="20"/>
            </w:pPr>
            <w:r/>
            <w:r>
              <w:rPr>
                <w:rFonts w:ascii="Times New Roman" w:hAnsi="Times New Roman" w:eastAsia="宋体"/>
                <w:b w:val="0"/>
                <w:sz w:val="21"/>
              </w:rPr>
              <w:t>79.10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19</w:t>
            </w:r>
          </w:p>
        </w:tc>
        <w:tc>
          <w:tcPr>
            <w:tcW w:type="dxa" w:w="863"/>
          </w:tcPr>
          <w:p>
            <w:pPr>
              <w:spacing w:after="20" w:before="20"/>
            </w:pPr>
            <w:r/>
            <w:r>
              <w:rPr>
                <w:rFonts w:ascii="Times New Roman" w:hAnsi="Times New Roman" w:eastAsia="宋体"/>
                <w:b w:val="0"/>
                <w:sz w:val="21"/>
              </w:rPr>
              <w:t>外交学</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吴媛媛</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82.80</w:t>
            </w:r>
          </w:p>
        </w:tc>
        <w:tc>
          <w:tcPr>
            <w:tcW w:type="dxa" w:w="863"/>
          </w:tcPr>
          <w:p>
            <w:pPr>
              <w:spacing w:after="20" w:before="20"/>
            </w:pPr>
            <w:r/>
            <w:r>
              <w:rPr>
                <w:rFonts w:ascii="Times New Roman" w:hAnsi="Times New Roman" w:eastAsia="宋体"/>
                <w:b w:val="0"/>
                <w:sz w:val="21"/>
              </w:rPr>
              <w:t>75.00</w:t>
            </w:r>
          </w:p>
        </w:tc>
        <w:tc>
          <w:tcPr>
            <w:tcW w:type="dxa" w:w="863"/>
          </w:tcPr>
          <w:p>
            <w:pPr>
              <w:spacing w:after="20" w:before="20"/>
            </w:pPr>
            <w:r/>
            <w:r>
              <w:rPr>
                <w:rFonts w:ascii="Times New Roman" w:hAnsi="Times New Roman" w:eastAsia="宋体"/>
                <w:b w:val="0"/>
                <w:sz w:val="21"/>
              </w:rPr>
              <w:t>78.90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20</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何文翔</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87.20</w:t>
            </w:r>
          </w:p>
        </w:tc>
        <w:tc>
          <w:tcPr>
            <w:tcW w:type="dxa" w:w="863"/>
          </w:tcPr>
          <w:p>
            <w:pPr>
              <w:spacing w:after="20" w:before="20"/>
            </w:pPr>
            <w:r/>
            <w:r>
              <w:rPr>
                <w:rFonts w:ascii="Times New Roman" w:hAnsi="Times New Roman" w:eastAsia="宋体"/>
                <w:b w:val="0"/>
                <w:sz w:val="21"/>
              </w:rPr>
              <w:t>70.00</w:t>
            </w:r>
          </w:p>
        </w:tc>
        <w:tc>
          <w:tcPr>
            <w:tcW w:type="dxa" w:w="863"/>
          </w:tcPr>
          <w:p>
            <w:pPr>
              <w:spacing w:after="20" w:before="20"/>
            </w:pPr>
            <w:r/>
            <w:r>
              <w:rPr>
                <w:rFonts w:ascii="Times New Roman" w:hAnsi="Times New Roman" w:eastAsia="宋体"/>
                <w:b w:val="0"/>
                <w:sz w:val="21"/>
              </w:rPr>
              <w:t>78.60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21</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薛王越</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89.20</w:t>
            </w:r>
          </w:p>
        </w:tc>
        <w:tc>
          <w:tcPr>
            <w:tcW w:type="dxa" w:w="863"/>
          </w:tcPr>
          <w:p>
            <w:pPr>
              <w:spacing w:after="20" w:before="20"/>
            </w:pPr>
            <w:r/>
            <w:r>
              <w:rPr>
                <w:rFonts w:ascii="Times New Roman" w:hAnsi="Times New Roman" w:eastAsia="宋体"/>
                <w:b w:val="0"/>
                <w:sz w:val="21"/>
              </w:rPr>
              <w:t>68.00</w:t>
            </w:r>
          </w:p>
        </w:tc>
        <w:tc>
          <w:tcPr>
            <w:tcW w:type="dxa" w:w="863"/>
          </w:tcPr>
          <w:p>
            <w:pPr>
              <w:spacing w:after="20" w:before="20"/>
            </w:pPr>
            <w:r/>
            <w:r>
              <w:rPr>
                <w:rFonts w:ascii="Times New Roman" w:hAnsi="Times New Roman" w:eastAsia="宋体"/>
                <w:b w:val="0"/>
                <w:sz w:val="21"/>
              </w:rPr>
              <w:t>78.60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22</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朱嘉俐</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81.20</w:t>
            </w:r>
          </w:p>
        </w:tc>
        <w:tc>
          <w:tcPr>
            <w:tcW w:type="dxa" w:w="863"/>
          </w:tcPr>
          <w:p>
            <w:pPr>
              <w:spacing w:after="20" w:before="20"/>
            </w:pPr>
            <w:r/>
            <w:r>
              <w:rPr>
                <w:rFonts w:ascii="Times New Roman" w:hAnsi="Times New Roman" w:eastAsia="宋体"/>
                <w:b w:val="0"/>
                <w:sz w:val="21"/>
              </w:rPr>
              <w:t>76.00</w:t>
            </w:r>
          </w:p>
        </w:tc>
        <w:tc>
          <w:tcPr>
            <w:tcW w:type="dxa" w:w="863"/>
          </w:tcPr>
          <w:p>
            <w:pPr>
              <w:spacing w:after="20" w:before="20"/>
            </w:pPr>
            <w:r/>
            <w:r>
              <w:rPr>
                <w:rFonts w:ascii="Times New Roman" w:hAnsi="Times New Roman" w:eastAsia="宋体"/>
                <w:b w:val="0"/>
                <w:sz w:val="21"/>
              </w:rPr>
              <w:t>78.60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杨雨馨</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86.00</w:t>
            </w:r>
          </w:p>
        </w:tc>
        <w:tc>
          <w:tcPr>
            <w:tcW w:type="dxa" w:w="863"/>
          </w:tcPr>
          <w:p>
            <w:pPr>
              <w:spacing w:after="20" w:before="20"/>
            </w:pPr>
            <w:r/>
            <w:r>
              <w:rPr>
                <w:rFonts w:ascii="Times New Roman" w:hAnsi="Times New Roman" w:eastAsia="宋体"/>
                <w:b w:val="0"/>
                <w:sz w:val="21"/>
              </w:rPr>
              <w:t>71.00</w:t>
            </w:r>
          </w:p>
        </w:tc>
        <w:tc>
          <w:tcPr>
            <w:tcW w:type="dxa" w:w="863"/>
          </w:tcPr>
          <w:p>
            <w:pPr>
              <w:spacing w:after="20" w:before="20"/>
            </w:pPr>
            <w:r/>
            <w:r>
              <w:rPr>
                <w:rFonts w:ascii="Times New Roman" w:hAnsi="Times New Roman" w:eastAsia="宋体"/>
                <w:b w:val="0"/>
                <w:sz w:val="21"/>
              </w:rPr>
              <w:t>78.50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24</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于江然</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80.40</w:t>
            </w:r>
          </w:p>
        </w:tc>
        <w:tc>
          <w:tcPr>
            <w:tcW w:type="dxa" w:w="863"/>
          </w:tcPr>
          <w:p>
            <w:pPr>
              <w:spacing w:after="20" w:before="20"/>
            </w:pPr>
            <w:r/>
            <w:r>
              <w:rPr>
                <w:rFonts w:ascii="Times New Roman" w:hAnsi="Times New Roman" w:eastAsia="宋体"/>
                <w:b w:val="0"/>
                <w:sz w:val="21"/>
              </w:rPr>
              <w:t>75.00</w:t>
            </w:r>
          </w:p>
        </w:tc>
        <w:tc>
          <w:tcPr>
            <w:tcW w:type="dxa" w:w="863"/>
          </w:tcPr>
          <w:p>
            <w:pPr>
              <w:spacing w:after="20" w:before="20"/>
            </w:pPr>
            <w:r/>
            <w:r>
              <w:rPr>
                <w:rFonts w:ascii="Times New Roman" w:hAnsi="Times New Roman" w:eastAsia="宋体"/>
                <w:b w:val="0"/>
                <w:sz w:val="21"/>
              </w:rPr>
              <w:t>77.70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25</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郑家懿</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83.20</w:t>
            </w:r>
          </w:p>
        </w:tc>
        <w:tc>
          <w:tcPr>
            <w:tcW w:type="dxa" w:w="863"/>
          </w:tcPr>
          <w:p>
            <w:pPr>
              <w:spacing w:after="20" w:before="20"/>
            </w:pPr>
            <w:r/>
            <w:r>
              <w:rPr>
                <w:rFonts w:ascii="Times New Roman" w:hAnsi="Times New Roman" w:eastAsia="宋体"/>
                <w:b w:val="0"/>
                <w:sz w:val="21"/>
              </w:rPr>
              <w:t>71.00</w:t>
            </w:r>
          </w:p>
        </w:tc>
        <w:tc>
          <w:tcPr>
            <w:tcW w:type="dxa" w:w="863"/>
          </w:tcPr>
          <w:p>
            <w:pPr>
              <w:spacing w:after="20" w:before="20"/>
            </w:pPr>
            <w:r/>
            <w:r>
              <w:rPr>
                <w:rFonts w:ascii="Times New Roman" w:hAnsi="Times New Roman" w:eastAsia="宋体"/>
                <w:b w:val="0"/>
                <w:sz w:val="21"/>
              </w:rPr>
              <w:t>77.10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外交学</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孟一格</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86.80</w:t>
            </w:r>
          </w:p>
        </w:tc>
        <w:tc>
          <w:tcPr>
            <w:tcW w:type="dxa" w:w="863"/>
          </w:tcPr>
          <w:p>
            <w:pPr>
              <w:spacing w:after="20" w:before="20"/>
            </w:pPr>
            <w:r/>
            <w:r>
              <w:rPr>
                <w:rFonts w:ascii="Times New Roman" w:hAnsi="Times New Roman" w:eastAsia="宋体"/>
                <w:b w:val="0"/>
                <w:sz w:val="21"/>
              </w:rPr>
              <w:t>66.00</w:t>
            </w:r>
          </w:p>
        </w:tc>
        <w:tc>
          <w:tcPr>
            <w:tcW w:type="dxa" w:w="863"/>
          </w:tcPr>
          <w:p>
            <w:pPr>
              <w:spacing w:after="20" w:before="20"/>
            </w:pPr>
            <w:r/>
            <w:r>
              <w:rPr>
                <w:rFonts w:ascii="Times New Roman" w:hAnsi="Times New Roman" w:eastAsia="宋体"/>
                <w:b w:val="0"/>
                <w:sz w:val="21"/>
              </w:rPr>
              <w:t>76.40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27</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孙静怡</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83.20</w:t>
            </w:r>
          </w:p>
        </w:tc>
        <w:tc>
          <w:tcPr>
            <w:tcW w:type="dxa" w:w="863"/>
          </w:tcPr>
          <w:p>
            <w:pPr>
              <w:spacing w:after="20" w:before="20"/>
            </w:pPr>
            <w:r/>
            <w:r>
              <w:rPr>
                <w:rFonts w:ascii="Times New Roman" w:hAnsi="Times New Roman" w:eastAsia="宋体"/>
                <w:b w:val="0"/>
                <w:sz w:val="21"/>
              </w:rPr>
              <w:t>69.00</w:t>
            </w:r>
          </w:p>
        </w:tc>
        <w:tc>
          <w:tcPr>
            <w:tcW w:type="dxa" w:w="863"/>
          </w:tcPr>
          <w:p>
            <w:pPr>
              <w:spacing w:after="20" w:before="20"/>
            </w:pPr>
            <w:r/>
            <w:r>
              <w:rPr>
                <w:rFonts w:ascii="Times New Roman" w:hAnsi="Times New Roman" w:eastAsia="宋体"/>
                <w:b w:val="0"/>
                <w:sz w:val="21"/>
              </w:rPr>
              <w:t>76.10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28</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盛沛景</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86.00</w:t>
            </w:r>
          </w:p>
        </w:tc>
        <w:tc>
          <w:tcPr>
            <w:tcW w:type="dxa" w:w="863"/>
          </w:tcPr>
          <w:p>
            <w:pPr>
              <w:spacing w:after="20" w:before="20"/>
            </w:pPr>
            <w:r/>
            <w:r>
              <w:rPr>
                <w:rFonts w:ascii="Times New Roman" w:hAnsi="Times New Roman" w:eastAsia="宋体"/>
                <w:b w:val="0"/>
                <w:sz w:val="21"/>
              </w:rPr>
              <w:t>66.00</w:t>
            </w:r>
          </w:p>
        </w:tc>
        <w:tc>
          <w:tcPr>
            <w:tcW w:type="dxa" w:w="863"/>
          </w:tcPr>
          <w:p>
            <w:pPr>
              <w:spacing w:after="20" w:before="20"/>
            </w:pPr>
            <w:r/>
            <w:r>
              <w:rPr>
                <w:rFonts w:ascii="Times New Roman" w:hAnsi="Times New Roman" w:eastAsia="宋体"/>
                <w:b w:val="0"/>
                <w:sz w:val="21"/>
              </w:rPr>
              <w:t>76.00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29</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林杰</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80.40</w:t>
            </w:r>
          </w:p>
        </w:tc>
        <w:tc>
          <w:tcPr>
            <w:tcW w:type="dxa" w:w="863"/>
          </w:tcPr>
          <w:p>
            <w:pPr>
              <w:spacing w:after="20" w:before="20"/>
            </w:pPr>
            <w:r/>
            <w:r>
              <w:rPr>
                <w:rFonts w:ascii="Times New Roman" w:hAnsi="Times New Roman" w:eastAsia="宋体"/>
                <w:b w:val="0"/>
                <w:sz w:val="21"/>
              </w:rPr>
              <w:t>68.00</w:t>
            </w:r>
          </w:p>
        </w:tc>
        <w:tc>
          <w:tcPr>
            <w:tcW w:type="dxa" w:w="863"/>
          </w:tcPr>
          <w:p>
            <w:pPr>
              <w:spacing w:after="20" w:before="20"/>
            </w:pPr>
            <w:r/>
            <w:r>
              <w:rPr>
                <w:rFonts w:ascii="Times New Roman" w:hAnsi="Times New Roman" w:eastAsia="宋体"/>
                <w:b w:val="0"/>
                <w:sz w:val="21"/>
              </w:rPr>
              <w:t>74.20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30</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刘昕</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85.40</w:t>
            </w:r>
          </w:p>
        </w:tc>
        <w:tc>
          <w:tcPr>
            <w:tcW w:type="dxa" w:w="863"/>
          </w:tcPr>
          <w:p>
            <w:pPr>
              <w:spacing w:after="20" w:before="20"/>
            </w:pPr>
            <w:r/>
            <w:r>
              <w:rPr>
                <w:rFonts w:ascii="Times New Roman" w:hAnsi="Times New Roman" w:eastAsia="宋体"/>
                <w:b w:val="0"/>
                <w:sz w:val="21"/>
              </w:rPr>
              <w:t>61.00</w:t>
            </w:r>
          </w:p>
        </w:tc>
        <w:tc>
          <w:tcPr>
            <w:tcW w:type="dxa" w:w="863"/>
          </w:tcPr>
          <w:p>
            <w:pPr>
              <w:spacing w:after="20" w:before="20"/>
            </w:pPr>
            <w:r/>
            <w:r>
              <w:rPr>
                <w:rFonts w:ascii="Times New Roman" w:hAnsi="Times New Roman" w:eastAsia="宋体"/>
                <w:b w:val="0"/>
                <w:sz w:val="21"/>
              </w:rPr>
              <w:t>73.20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31</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葛熙韵</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81.20</w:t>
            </w:r>
          </w:p>
        </w:tc>
        <w:tc>
          <w:tcPr>
            <w:tcW w:type="dxa" w:w="863"/>
          </w:tcPr>
          <w:p>
            <w:pPr>
              <w:spacing w:after="20" w:before="20"/>
            </w:pPr>
            <w:r/>
            <w:r>
              <w:rPr>
                <w:rFonts w:ascii="Times New Roman" w:hAnsi="Times New Roman" w:eastAsia="宋体"/>
                <w:b w:val="0"/>
                <w:sz w:val="21"/>
              </w:rPr>
              <w:t>65.00</w:t>
            </w:r>
          </w:p>
        </w:tc>
        <w:tc>
          <w:tcPr>
            <w:tcW w:type="dxa" w:w="863"/>
          </w:tcPr>
          <w:p>
            <w:pPr>
              <w:spacing w:after="20" w:before="20"/>
            </w:pPr>
            <w:r/>
            <w:r>
              <w:rPr>
                <w:rFonts w:ascii="Times New Roman" w:hAnsi="Times New Roman" w:eastAsia="宋体"/>
                <w:b w:val="0"/>
                <w:sz w:val="21"/>
              </w:rPr>
              <w:t>73.10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32</w:t>
            </w:r>
          </w:p>
        </w:tc>
        <w:tc>
          <w:tcPr>
            <w:tcW w:type="dxa" w:w="863"/>
          </w:tcPr>
          <w:p>
            <w:pPr>
              <w:spacing w:after="20" w:before="20"/>
            </w:pPr>
            <w:r/>
            <w:r>
              <w:rPr>
                <w:rFonts w:ascii="Times New Roman" w:hAnsi="Times New Roman" w:eastAsia="宋体"/>
                <w:b w:val="0"/>
                <w:sz w:val="21"/>
              </w:rPr>
              <w:t>政治学理论</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徐熙霖</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79.80</w:t>
            </w:r>
          </w:p>
        </w:tc>
        <w:tc>
          <w:tcPr>
            <w:tcW w:type="dxa" w:w="863"/>
          </w:tcPr>
          <w:p>
            <w:pPr>
              <w:spacing w:after="20" w:before="20"/>
            </w:pPr>
            <w:r/>
            <w:r>
              <w:rPr>
                <w:rFonts w:ascii="Times New Roman" w:hAnsi="Times New Roman" w:eastAsia="宋体"/>
                <w:b w:val="0"/>
                <w:sz w:val="21"/>
              </w:rPr>
              <w:t>65.00</w:t>
            </w:r>
          </w:p>
        </w:tc>
        <w:tc>
          <w:tcPr>
            <w:tcW w:type="dxa" w:w="863"/>
          </w:tcPr>
          <w:p>
            <w:pPr>
              <w:spacing w:after="20" w:before="20"/>
            </w:pPr>
            <w:r/>
            <w:r>
              <w:rPr>
                <w:rFonts w:ascii="Times New Roman" w:hAnsi="Times New Roman" w:eastAsia="宋体"/>
                <w:b w:val="0"/>
                <w:sz w:val="21"/>
              </w:rPr>
              <w:t>72.40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33</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龚润东</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83.60</w:t>
            </w:r>
          </w:p>
        </w:tc>
        <w:tc>
          <w:tcPr>
            <w:tcW w:type="dxa" w:w="863"/>
          </w:tcPr>
          <w:p>
            <w:pPr>
              <w:spacing w:after="20" w:before="20"/>
            </w:pPr>
            <w:r/>
            <w:r>
              <w:rPr>
                <w:rFonts w:ascii="Times New Roman" w:hAnsi="Times New Roman" w:eastAsia="宋体"/>
                <w:b w:val="0"/>
                <w:sz w:val="21"/>
              </w:rPr>
              <w:t>60.00</w:t>
            </w:r>
          </w:p>
        </w:tc>
        <w:tc>
          <w:tcPr>
            <w:tcW w:type="dxa" w:w="863"/>
          </w:tcPr>
          <w:p>
            <w:pPr>
              <w:spacing w:after="20" w:before="20"/>
            </w:pPr>
            <w:r/>
            <w:r>
              <w:rPr>
                <w:rFonts w:ascii="Times New Roman" w:hAnsi="Times New Roman" w:eastAsia="宋体"/>
                <w:b w:val="0"/>
                <w:sz w:val="21"/>
              </w:rPr>
              <w:t>71.80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34</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王佳怡</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76.40</w:t>
            </w:r>
          </w:p>
        </w:tc>
        <w:tc>
          <w:tcPr>
            <w:tcW w:type="dxa" w:w="863"/>
          </w:tcPr>
          <w:p>
            <w:pPr>
              <w:spacing w:after="20" w:before="20"/>
            </w:pPr>
            <w:r/>
            <w:r>
              <w:rPr>
                <w:rFonts w:ascii="Times New Roman" w:hAnsi="Times New Roman" w:eastAsia="宋体"/>
                <w:b w:val="0"/>
                <w:sz w:val="21"/>
              </w:rPr>
              <w:t>63.00</w:t>
            </w:r>
          </w:p>
        </w:tc>
        <w:tc>
          <w:tcPr>
            <w:tcW w:type="dxa" w:w="863"/>
          </w:tcPr>
          <w:p>
            <w:pPr>
              <w:spacing w:after="20" w:before="20"/>
            </w:pPr>
            <w:r/>
            <w:r>
              <w:rPr>
                <w:rFonts w:ascii="Times New Roman" w:hAnsi="Times New Roman" w:eastAsia="宋体"/>
                <w:b w:val="0"/>
                <w:sz w:val="21"/>
              </w:rPr>
              <w:t>69.70</w:t>
            </w:r>
          </w:p>
        </w:tc>
        <w:tc>
          <w:tcPr>
            <w:tcW w:type="dxa" w:w="863"/>
          </w:tcPr>
          <w:p>
            <w:pPr>
              <w:spacing w:after="20" w:before="20"/>
            </w:pPr>
            <w:r/>
            <w:r>
              <w:rPr>
                <w:rFonts w:ascii="Times New Roman" w:hAnsi="Times New Roman" w:eastAsia="宋体"/>
                <w:b w:val="0"/>
                <w:sz w:val="21"/>
              </w:rPr>
              <w:t>待递补</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35</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吴柳静</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88.00</w:t>
            </w:r>
          </w:p>
        </w:tc>
        <w:tc>
          <w:tcPr>
            <w:tcW w:type="dxa" w:w="863"/>
          </w:tcPr>
          <w:p>
            <w:pPr>
              <w:spacing w:after="20" w:before="20"/>
            </w:pPr>
            <w:r/>
            <w:r>
              <w:rPr>
                <w:rFonts w:ascii="Times New Roman" w:hAnsi="Times New Roman" w:eastAsia="宋体"/>
                <w:b w:val="0"/>
                <w:sz w:val="21"/>
              </w:rPr>
              <w:t>75.00</w:t>
            </w:r>
          </w:p>
        </w:tc>
        <w:tc>
          <w:tcPr>
            <w:tcW w:type="dxa" w:w="863"/>
          </w:tcPr>
          <w:p>
            <w:pPr>
              <w:spacing w:after="20" w:before="20"/>
            </w:pPr>
            <w:r/>
            <w:r>
              <w:rPr>
                <w:rFonts w:ascii="Times New Roman" w:hAnsi="Times New Roman" w:eastAsia="宋体"/>
                <w:b w:val="0"/>
                <w:sz w:val="21"/>
              </w:rPr>
              <w:t>81.50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t>2+2推免保</w:t>
            </w:r>
          </w:p>
        </w:tc>
      </w:tr>
      <w:tr>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国际关系</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孙子豪</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88.80</w:t>
            </w:r>
          </w:p>
        </w:tc>
        <w:tc>
          <w:tcPr>
            <w:tcW w:type="dxa" w:w="863"/>
          </w:tcPr>
          <w:p>
            <w:pPr>
              <w:spacing w:after="20" w:before="20"/>
            </w:pPr>
            <w:r/>
            <w:r>
              <w:rPr>
                <w:rFonts w:ascii="Times New Roman" w:hAnsi="Times New Roman" w:eastAsia="宋体"/>
                <w:b w:val="0"/>
                <w:sz w:val="21"/>
              </w:rPr>
              <w:t>73.00</w:t>
            </w:r>
          </w:p>
        </w:tc>
        <w:tc>
          <w:tcPr>
            <w:tcW w:type="dxa" w:w="863"/>
          </w:tcPr>
          <w:p>
            <w:pPr>
              <w:spacing w:after="20" w:before="20"/>
            </w:pPr>
            <w:r/>
            <w:r>
              <w:rPr>
                <w:rFonts w:ascii="Times New Roman" w:hAnsi="Times New Roman" w:eastAsia="宋体"/>
                <w:b w:val="0"/>
                <w:sz w:val="21"/>
              </w:rPr>
              <w:t>80.90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t>2+2推免保</w:t>
            </w:r>
          </w:p>
        </w:tc>
      </w:tr>
      <w:tr>
        <w:tc>
          <w:tcPr>
            <w:tcW w:type="dxa" w:w="863"/>
          </w:tcPr>
          <w:p>
            <w:pPr>
              <w:spacing w:after="20" w:before="20"/>
            </w:pPr>
            <w:r/>
            <w:r>
              <w:rPr>
                <w:rFonts w:ascii="Times New Roman" w:hAnsi="Times New Roman" w:eastAsia="宋体"/>
                <w:b w:val="0"/>
                <w:sz w:val="21"/>
              </w:rPr>
              <w:t>37</w:t>
            </w:r>
          </w:p>
        </w:tc>
        <w:tc>
          <w:tcPr>
            <w:tcW w:type="dxa" w:w="863"/>
          </w:tcPr>
          <w:p>
            <w:pPr>
              <w:spacing w:after="20" w:before="20"/>
            </w:pPr>
            <w:r/>
            <w:r>
              <w:rPr>
                <w:rFonts w:ascii="Times New Roman" w:hAnsi="Times New Roman" w:eastAsia="宋体"/>
                <w:b w:val="0"/>
                <w:sz w:val="21"/>
              </w:rPr>
              <w:t>外交学</w:t>
            </w:r>
          </w:p>
        </w:tc>
        <w:tc>
          <w:tcPr>
            <w:tcW w:type="dxa" w:w="863"/>
          </w:tcPr>
          <w:p>
            <w:pPr>
              <w:spacing w:after="20" w:before="20"/>
            </w:pPr>
            <w:r/>
            <w:r>
              <w:rPr>
                <w:rFonts w:ascii="Times New Roman" w:hAnsi="Times New Roman" w:eastAsia="宋体"/>
                <w:b w:val="0"/>
                <w:sz w:val="21"/>
              </w:rPr>
              <w:t>不区分研究方向</w:t>
            </w:r>
          </w:p>
        </w:tc>
        <w:tc>
          <w:tcPr>
            <w:tcW w:type="dxa" w:w="863"/>
          </w:tcPr>
          <w:p>
            <w:pPr>
              <w:spacing w:after="20" w:before="20"/>
            </w:pPr>
            <w:r/>
            <w:r>
              <w:rPr>
                <w:rFonts w:ascii="Times New Roman" w:hAnsi="Times New Roman" w:eastAsia="宋体"/>
                <w:b w:val="0"/>
                <w:sz w:val="21"/>
              </w:rPr>
              <w:t>姚旻杉</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86.80</w:t>
            </w:r>
          </w:p>
        </w:tc>
        <w:tc>
          <w:tcPr>
            <w:tcW w:type="dxa" w:w="863"/>
          </w:tcPr>
          <w:p>
            <w:pPr>
              <w:spacing w:after="20" w:before="20"/>
            </w:pPr>
            <w:r/>
            <w:r>
              <w:rPr>
                <w:rFonts w:ascii="Times New Roman" w:hAnsi="Times New Roman" w:eastAsia="宋体"/>
                <w:b w:val="0"/>
                <w:sz w:val="21"/>
              </w:rPr>
              <w:t>70.00</w:t>
            </w:r>
          </w:p>
        </w:tc>
        <w:tc>
          <w:tcPr>
            <w:tcW w:type="dxa" w:w="863"/>
          </w:tcPr>
          <w:p>
            <w:pPr>
              <w:spacing w:after="20" w:before="20"/>
            </w:pPr>
            <w:r/>
            <w:r>
              <w:rPr>
                <w:rFonts w:ascii="Times New Roman" w:hAnsi="Times New Roman" w:eastAsia="宋体"/>
                <w:b w:val="0"/>
                <w:sz w:val="21"/>
              </w:rPr>
              <w:t>78.40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t>2+2推免保</w:t>
            </w:r>
          </w:p>
        </w:tc>
      </w:tr>
      <w:tr>
        <w:tc>
          <w:tcPr>
            <w:tcW w:type="dxa" w:w="863"/>
          </w:tcPr>
          <w:p>
            <w:pPr>
              <w:spacing w:after="20" w:before="20"/>
            </w:pPr>
            <w:r/>
            <w:r>
              <w:rPr>
                <w:rFonts w:ascii="Times New Roman" w:hAnsi="Times New Roman" w:eastAsia="宋体"/>
                <w:b w:val="0"/>
                <w:sz w:val="21"/>
              </w:rPr>
              <w:t>38</w:t>
            </w:r>
          </w:p>
        </w:tc>
        <w:tc>
          <w:tcPr>
            <w:tcW w:type="dxa" w:w="863"/>
          </w:tcPr>
          <w:p>
            <w:pPr>
              <w:spacing w:after="20" w:before="20"/>
            </w:pPr>
            <w:r/>
            <w:r>
              <w:rPr>
                <w:rFonts w:ascii="Times New Roman" w:hAnsi="Times New Roman" w:eastAsia="宋体"/>
                <w:b w:val="0"/>
                <w:sz w:val="21"/>
              </w:rPr>
              <w:t>国际关系与区域研究（直博生）</w:t>
            </w:r>
          </w:p>
        </w:tc>
        <w:tc>
          <w:tcPr>
            <w:tcW w:type="dxa" w:w="863"/>
          </w:tcPr>
          <w:p>
            <w:pPr>
              <w:spacing w:after="20" w:before="20"/>
            </w:pPr>
            <w:r/>
            <w:r>
              <w:rPr>
                <w:rFonts w:ascii="Times New Roman" w:hAnsi="Times New Roman" w:eastAsia="宋体"/>
                <w:b w:val="0"/>
                <w:sz w:val="21"/>
              </w:rPr>
              <w:t>王明进-欧洲政治与外交</w:t>
            </w:r>
          </w:p>
        </w:tc>
        <w:tc>
          <w:tcPr>
            <w:tcW w:type="dxa" w:w="863"/>
          </w:tcPr>
          <w:p>
            <w:pPr>
              <w:spacing w:after="20" w:before="20"/>
            </w:pPr>
            <w:r/>
            <w:r>
              <w:rPr>
                <w:rFonts w:ascii="Times New Roman" w:hAnsi="Times New Roman" w:eastAsia="宋体"/>
                <w:b w:val="0"/>
                <w:sz w:val="21"/>
              </w:rPr>
              <w:t>邱若果</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91.80</w:t>
            </w:r>
          </w:p>
        </w:tc>
        <w:tc>
          <w:tcPr>
            <w:tcW w:type="dxa" w:w="863"/>
          </w:tcPr>
          <w:p>
            <w:pPr>
              <w:spacing w:after="20" w:before="20"/>
            </w:pPr>
            <w:r/>
            <w:r>
              <w:rPr>
                <w:rFonts w:ascii="Times New Roman" w:hAnsi="Times New Roman" w:eastAsia="宋体"/>
                <w:b w:val="0"/>
                <w:sz w:val="21"/>
              </w:rPr>
              <w:t>71.00</w:t>
            </w:r>
          </w:p>
        </w:tc>
        <w:tc>
          <w:tcPr>
            <w:tcW w:type="dxa" w:w="863"/>
          </w:tcPr>
          <w:p>
            <w:pPr>
              <w:spacing w:after="20" w:before="20"/>
            </w:pPr>
            <w:r/>
            <w:r>
              <w:rPr>
                <w:rFonts w:ascii="Times New Roman" w:hAnsi="Times New Roman" w:eastAsia="宋体"/>
                <w:b w:val="0"/>
                <w:sz w:val="21"/>
              </w:rPr>
              <w:t>81.40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t>直博</w:t>
            </w:r>
          </w:p>
        </w:tc>
      </w:tr>
      <w:tr>
        <w:tc>
          <w:tcPr>
            <w:tcW w:type="dxa" w:w="863"/>
          </w:tcPr>
          <w:p>
            <w:pPr>
              <w:spacing w:after="20" w:before="20"/>
            </w:pPr>
            <w:r/>
            <w:r>
              <w:rPr>
                <w:rFonts w:ascii="Times New Roman" w:hAnsi="Times New Roman" w:eastAsia="宋体"/>
                <w:b w:val="0"/>
                <w:sz w:val="21"/>
              </w:rPr>
              <w:t>39</w:t>
            </w:r>
          </w:p>
        </w:tc>
        <w:tc>
          <w:tcPr>
            <w:tcW w:type="dxa" w:w="863"/>
          </w:tcPr>
          <w:p>
            <w:pPr>
              <w:spacing w:after="20" w:before="20"/>
            </w:pPr>
            <w:r/>
            <w:r>
              <w:rPr>
                <w:rFonts w:ascii="Times New Roman" w:hAnsi="Times New Roman" w:eastAsia="宋体"/>
                <w:b w:val="0"/>
                <w:sz w:val="21"/>
              </w:rPr>
              <w:t>国际关系与区域研究（直博生）</w:t>
            </w:r>
          </w:p>
        </w:tc>
        <w:tc>
          <w:tcPr>
            <w:tcW w:type="dxa" w:w="863"/>
          </w:tcPr>
          <w:p>
            <w:pPr>
              <w:spacing w:after="20" w:before="20"/>
            </w:pPr>
            <w:r/>
            <w:r>
              <w:rPr>
                <w:rFonts w:ascii="Times New Roman" w:hAnsi="Times New Roman" w:eastAsia="宋体"/>
                <w:b w:val="0"/>
                <w:sz w:val="21"/>
              </w:rPr>
              <w:t>张颖-国际关系与中国外交</w:t>
            </w:r>
          </w:p>
        </w:tc>
        <w:tc>
          <w:tcPr>
            <w:tcW w:type="dxa" w:w="863"/>
          </w:tcPr>
          <w:p>
            <w:pPr>
              <w:spacing w:after="20" w:before="20"/>
            </w:pPr>
            <w:r/>
            <w:r>
              <w:rPr>
                <w:rFonts w:ascii="Times New Roman" w:hAnsi="Times New Roman" w:eastAsia="宋体"/>
                <w:b w:val="0"/>
                <w:sz w:val="21"/>
              </w:rPr>
              <w:t>吴芝林</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90.60</w:t>
            </w:r>
          </w:p>
        </w:tc>
        <w:tc>
          <w:tcPr>
            <w:tcW w:type="dxa" w:w="863"/>
          </w:tcPr>
          <w:p>
            <w:pPr>
              <w:spacing w:after="20" w:before="20"/>
            </w:pPr>
            <w:r/>
            <w:r>
              <w:rPr>
                <w:rFonts w:ascii="Times New Roman" w:hAnsi="Times New Roman" w:eastAsia="宋体"/>
                <w:b w:val="0"/>
                <w:sz w:val="21"/>
              </w:rPr>
              <w:t>63.00</w:t>
            </w:r>
          </w:p>
        </w:tc>
        <w:tc>
          <w:tcPr>
            <w:tcW w:type="dxa" w:w="863"/>
          </w:tcPr>
          <w:p>
            <w:pPr>
              <w:spacing w:after="20" w:before="20"/>
            </w:pPr>
            <w:r/>
            <w:r>
              <w:rPr>
                <w:rFonts w:ascii="Times New Roman" w:hAnsi="Times New Roman" w:eastAsia="宋体"/>
                <w:b w:val="0"/>
                <w:sz w:val="21"/>
              </w:rPr>
              <w:t>76.80</w:t>
            </w:r>
          </w:p>
        </w:tc>
        <w:tc>
          <w:tcPr>
            <w:tcW w:type="dxa" w:w="863"/>
          </w:tcPr>
          <w:p>
            <w:pPr>
              <w:spacing w:after="20" w:before="20"/>
            </w:pPr>
            <w:r/>
            <w:r>
              <w:rPr>
                <w:rFonts w:ascii="Times New Roman" w:hAnsi="Times New Roman" w:eastAsia="宋体"/>
                <w:b w:val="0"/>
                <w:sz w:val="21"/>
              </w:rPr>
              <w:t>拟录取</w:t>
            </w:r>
          </w:p>
        </w:tc>
        <w:tc>
          <w:tcPr>
            <w:tcW w:type="dxa" w:w="863"/>
          </w:tcPr>
          <w:p>
            <w:pPr>
              <w:spacing w:after="20" w:before="20"/>
            </w:pPr>
            <w:r/>
            <w:r>
              <w:rPr>
                <w:rFonts w:ascii="Times New Roman" w:hAnsi="Times New Roman" w:eastAsia="宋体"/>
                <w:b w:val="0"/>
                <w:sz w:val="21"/>
              </w:rPr>
              <w:t>直博</w:t>
            </w:r>
          </w:p>
        </w:tc>
      </w:tr>
    </w:tbl>
    <w:p>
      <w:pPr>
        <w:spacing w:before="160" w:after="80" w:lineRule="auto" w:line="360"/>
        <w:jc w:val="left"/>
      </w:pPr>
      <w:r>
        <w:rPr>
          <w:rFonts w:ascii="Times New Roman" w:hAnsi="Times New Roman" w:eastAsia="宋体"/>
          <w:b/>
          <w:sz w:val="28"/>
        </w:rPr>
        <w:t>二、统计说明</w:t>
      </w:r>
    </w:p>
    <w:p>
      <w:pPr>
        <w:spacing w:after="80" w:lineRule="auto" w:line="360"/>
        <w:ind w:firstLine="482"/>
        <w:jc w:val="both"/>
      </w:pPr>
      <w:r>
        <w:rPr>
          <w:rFonts w:ascii="Times New Roman" w:hAnsi="Times New Roman" w:eastAsia="宋体"/>
          <w:b w:val="0"/>
          <w:sz w:val="24"/>
        </w:rPr>
        <w:t>1. 名单总人数为39人。</w:t>
      </w:r>
    </w:p>
    <w:p>
      <w:pPr>
        <w:spacing w:after="80" w:lineRule="auto" w:line="360"/>
        <w:ind w:firstLine="482"/>
        <w:jc w:val="both"/>
      </w:pPr>
      <w:r>
        <w:rPr>
          <w:rFonts w:ascii="Times New Roman" w:hAnsi="Times New Roman" w:eastAsia="宋体"/>
          <w:b w:val="0"/>
          <w:sz w:val="24"/>
        </w:rPr>
        <w:t>2. 拟录取人数为35人（序号1至18、35至39），其中2+2推免保3人（序号35至37），直博生2人（序号38至39）。</w:t>
      </w:r>
    </w:p>
    <w:p>
      <w:pPr>
        <w:spacing w:after="80" w:lineRule="auto" w:line="360"/>
        <w:ind w:firstLine="482"/>
        <w:jc w:val="both"/>
      </w:pPr>
      <w:r>
        <w:rPr>
          <w:rFonts w:ascii="Times New Roman" w:hAnsi="Times New Roman" w:eastAsia="宋体"/>
          <w:b w:val="0"/>
          <w:sz w:val="24"/>
        </w:rPr>
        <w:t>3. 待递补人数为4人（序号19至34中录取结果为“待递补”的共16人，但根据原文录取结果，序号19至34均为待递补，共16人；此处按原文实际标注统计，待递补共16人）。更正：待递补人数为16人（序号19至34）。</w:t>
      </w:r>
    </w:p>
    <w:p>
      <w:pPr>
        <w:spacing w:after="80" w:lineRule="auto" w:line="360"/>
        <w:ind w:firstLine="482"/>
        <w:jc w:val="both"/>
      </w:pPr>
      <w:r>
        <w:rPr>
          <w:rFonts w:ascii="Times New Roman" w:hAnsi="Times New Roman" w:eastAsia="宋体"/>
          <w:b w:val="0"/>
          <w:sz w:val="24"/>
        </w:rPr>
        <w:t>4. 专业分布：国际关系专业拟录取及待递补人数最多，政治学理论3人（序号6、14、32），外交学4人（序号12、19、26、37），国际关系与区域研究（直博生）2人（序号38、39）。</w:t>
      </w:r>
    </w:p>
    <w:p>
      <w:pPr>
        <w:spacing w:after="80" w:lineRule="auto" w:line="360"/>
        <w:ind w:firstLine="482"/>
        <w:jc w:val="both"/>
      </w:pPr>
      <w:r>
        <w:rPr>
          <w:rFonts w:ascii="Times New Roman" w:hAnsi="Times New Roman" w:eastAsia="宋体"/>
          <w:b w:val="0"/>
          <w:sz w:val="24"/>
        </w:rPr>
        <w:t>5. 成绩计算方式：总成绩由面试成绩与笔试成绩构成，名单按总成绩从高到低排序。</w:t>
      </w:r>
    </w:p>
    <w:p>
      <w:pPr>
        <w:spacing w:after="80" w:lineRule="auto" w:line="360"/>
        <w:ind w:firstLine="482"/>
        <w:jc w:val="both"/>
      </w:pPr>
      <w:r>
        <w:rPr>
          <w:rFonts w:ascii="Times New Roman" w:hAnsi="Times New Roman" w:eastAsia="宋体"/>
          <w:b w:val="0"/>
          <w:sz w:val="24"/>
        </w:rPr>
        <w:t>6. 公示期信息原文未提供。</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