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学生天地</w:t>
      </w:r>
    </w:p>
    <w:p>
      <w:r>
        <w:t>队伍建设</w:t>
      </w:r>
    </w:p>
    <w:p>
      <w:r>
        <w:t>团学掠影</w:t>
      </w:r>
    </w:p>
    <w:p>
      <w:r>
        <w:t>斑斓色彩</w:t>
      </w:r>
    </w:p>
    <w:p>
      <w:r>
        <w:t>通知公告</w:t>
      </w:r>
    </w:p>
    <w:p>
      <w:r>
        <w:t>关于我们</w:t>
      </w:r>
    </w:p>
    <w:p>
      <w:r>
        <w:t>校友之家</w:t>
      </w:r>
    </w:p>
    <w:p>
      <w:r>
        <w:t>活动预告</w:t>
      </w:r>
    </w:p>
    <w:p>
      <w:r>
        <w:t>校友会</w:t>
      </w:r>
    </w:p>
    <w:p>
      <w:r>
        <w:t>感恩母校</w:t>
      </w:r>
    </w:p>
    <w:p>
      <w:r>
        <w:t>联系我们</w:t>
      </w:r>
    </w:p>
    <w:p>
      <w:r>
        <w:t>院长书记邮箱</w:t>
      </w:r>
    </w:p>
    <w:p>
      <w:r>
        <w:t>培训中心</w:t>
      </w:r>
    </w:p>
    <w:p>
      <w:r>
        <w:t>关于我们</w:t>
      </w:r>
    </w:p>
    <w:p>
      <w:r>
        <w:t>服务社会</w:t>
      </w:r>
    </w:p>
    <w:p>
      <w:r>
        <w:t>加入我们</w:t>
      </w:r>
    </w:p>
    <w:p>
      <w:r>
        <w:t>社会发展与公共政策学院关于推荐 2026 届优秀本科毕业生免试攻读研究生的实施办法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