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动物医学院关于做好2026年推荐优秀应届本科毕业生免试攻读研究生工作的通知</w:t>
      </w:r>
    </w:p>
    <w:p>
      <w:pPr>
        <w:spacing w:after="80" w:lineRule="auto" w:line="360"/>
        <w:ind w:firstLine="482"/>
        <w:jc w:val="both"/>
      </w:pPr>
      <w:r>
        <w:rPr>
          <w:rFonts w:ascii="Times New Roman" w:hAnsi="Times New Roman" w:eastAsia="宋体"/>
          <w:b w:val="0"/>
          <w:sz w:val="24"/>
        </w:rPr>
        <w:t>动物医学院关于做好2026年推荐优秀应届本科毕业生免试攻读研究生工作的通知</w:t>
      </w:r>
    </w:p>
    <w:p>
      <w:pPr>
        <w:spacing w:after="80" w:lineRule="auto" w:line="360"/>
        <w:ind w:firstLine="482"/>
        <w:jc w:val="both"/>
      </w:pPr>
      <w:r>
        <w:rPr>
          <w:rFonts w:ascii="Times New Roman" w:hAnsi="Times New Roman" w:eastAsia="宋体"/>
          <w:b w:val="0"/>
          <w:sz w:val="24"/>
        </w:rPr>
        <w:t>发布日期（推定）：2025年9月10日</w:t>
      </w:r>
    </w:p>
    <w:p>
      <w:pPr>
        <w:spacing w:before="160" w:after="80" w:lineRule="auto" w:line="360"/>
        <w:jc w:val="left"/>
      </w:pPr>
      <w:r>
        <w:rPr>
          <w:rFonts w:ascii="Times New Roman" w:hAnsi="Times New Roman" w:eastAsia="宋体"/>
          <w:b/>
          <w:sz w:val="28"/>
        </w:rPr>
        <w:t>一、推荐条件</w:t>
      </w:r>
    </w:p>
    <w:p>
      <w:pPr>
        <w:spacing w:after="80" w:lineRule="auto" w:line="360"/>
        <w:ind w:firstLine="482"/>
        <w:jc w:val="both"/>
      </w:pPr>
      <w:r>
        <w:rPr>
          <w:rFonts w:ascii="Times New Roman" w:hAnsi="Times New Roman" w:eastAsia="宋体"/>
          <w:b w:val="0"/>
          <w:sz w:val="24"/>
        </w:rPr>
        <w:t>1. 推荐对象为2026年应届本科毕业生，须为纳入国家普通本科招生计划录取的学生。</w:t>
      </w:r>
    </w:p>
    <w:p>
      <w:pPr>
        <w:spacing w:after="80" w:lineRule="auto" w:line="360"/>
        <w:ind w:firstLine="482"/>
        <w:jc w:val="both"/>
      </w:pPr>
      <w:r>
        <w:rPr>
          <w:rFonts w:ascii="Times New Roman" w:hAnsi="Times New Roman" w:eastAsia="宋体"/>
          <w:b w:val="0"/>
          <w:sz w:val="24"/>
        </w:rPr>
        <w:t>2. 拥护中国共产党的领导，具有高尚的爱国主义情操和集体主义精神，社会主义信念坚定，社会责任感强，遵纪守法，积极向上，身心健康。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4. 诚实守信，学风端正，无任何考试作弊和剽窃他人学术成果记录；品行表现优良，无任何违法违纪受处分记录。</w:t>
      </w:r>
    </w:p>
    <w:p>
      <w:pPr>
        <w:spacing w:after="80" w:lineRule="auto" w:line="360"/>
        <w:ind w:firstLine="482"/>
        <w:jc w:val="both"/>
      </w:pPr>
      <w:r>
        <w:rPr>
          <w:rFonts w:ascii="Times New Roman" w:hAnsi="Times New Roman" w:eastAsia="宋体"/>
          <w:b w:val="0"/>
          <w:sz w:val="24"/>
        </w:rPr>
        <w:t>5. 普通班学生全国大学英语四级考试成绩不低于425分，外语类专业学生须通过专业四级考试；身心健康，符合研究生入学体检标准。</w:t>
      </w:r>
    </w:p>
    <w:p>
      <w:pPr>
        <w:spacing w:before="160" w:after="80" w:lineRule="auto" w:line="360"/>
        <w:jc w:val="left"/>
      </w:pPr>
      <w:r>
        <w:rPr>
          <w:rFonts w:ascii="Times New Roman" w:hAnsi="Times New Roman" w:eastAsia="宋体"/>
          <w:b/>
          <w:sz w:val="28"/>
        </w:rPr>
        <w:t>二、推荐程序与时间安排</w:t>
      </w:r>
    </w:p>
    <w:p>
      <w:pPr>
        <w:spacing w:after="80" w:lineRule="auto" w:line="360"/>
        <w:ind w:firstLine="482"/>
        <w:jc w:val="both"/>
      </w:pPr>
      <w:r>
        <w:rPr>
          <w:rFonts w:ascii="Times New Roman" w:hAnsi="Times New Roman" w:eastAsia="宋体"/>
          <w:b w:val="0"/>
          <w:sz w:val="24"/>
        </w:rPr>
        <w:t>1. 学生申请（9月10日至9月11日）：符合条件的学生向学院提交申请，填写《西北农林科技大学推荐免试攻读研究生资格申请表》，并附相关证明材料。</w:t>
      </w:r>
    </w:p>
    <w:p>
      <w:pPr>
        <w:spacing w:after="80" w:lineRule="auto" w:line="360"/>
        <w:ind w:firstLine="482"/>
        <w:jc w:val="both"/>
      </w:pPr>
      <w:r>
        <w:rPr>
          <w:rFonts w:ascii="Times New Roman" w:hAnsi="Times New Roman" w:eastAsia="宋体"/>
          <w:b w:val="0"/>
          <w:sz w:val="24"/>
        </w:rPr>
        <w:t>2. 学院审核（9月12日至9月13日）：学院推免生遴选工作小组对申请学生进行资格审核，按综合成绩排名确定拟推荐名单。</w:t>
      </w:r>
    </w:p>
    <w:p>
      <w:pPr>
        <w:spacing w:after="80" w:lineRule="auto" w:line="360"/>
        <w:ind w:firstLine="482"/>
        <w:jc w:val="both"/>
      </w:pPr>
      <w:r>
        <w:rPr>
          <w:rFonts w:ascii="Times New Roman" w:hAnsi="Times New Roman" w:eastAsia="宋体"/>
          <w:b w:val="0"/>
          <w:sz w:val="24"/>
        </w:rPr>
        <w:t>3. 名单公示（9月14日至9月16日）：拟推荐名单在学院网站公示3天，无异议后报学校推免工作领导小组审定。</w:t>
      </w:r>
    </w:p>
    <w:p>
      <w:pPr>
        <w:spacing w:after="80" w:lineRule="auto" w:line="360"/>
        <w:ind w:firstLine="482"/>
        <w:jc w:val="both"/>
      </w:pPr>
      <w:r>
        <w:rPr>
          <w:rFonts w:ascii="Times New Roman" w:hAnsi="Times New Roman" w:eastAsia="宋体"/>
          <w:b w:val="0"/>
          <w:sz w:val="24"/>
        </w:rPr>
        <w:t>4. 学校审定与上报：学校审定后，通过“全国推荐优秀应届本科毕业生免试攻读研究生信息公开暨管理服务系统”进行备案。</w:t>
      </w:r>
    </w:p>
    <w:p>
      <w:pPr>
        <w:spacing w:before="160" w:after="80" w:lineRule="auto" w:line="360"/>
        <w:jc w:val="left"/>
      </w:pPr>
      <w:r>
        <w:rPr>
          <w:rFonts w:ascii="Times New Roman" w:hAnsi="Times New Roman" w:eastAsia="宋体"/>
          <w:b/>
          <w:sz w:val="28"/>
        </w:rPr>
        <w:t>三、综合成绩计算办法</w:t>
      </w:r>
    </w:p>
    <w:p>
      <w:pPr>
        <w:spacing w:after="80" w:lineRule="auto" w:line="360"/>
        <w:ind w:firstLine="482"/>
        <w:jc w:val="both"/>
      </w:pPr>
      <w:r>
        <w:rPr>
          <w:rFonts w:ascii="Times New Roman" w:hAnsi="Times New Roman" w:eastAsia="宋体"/>
          <w:b w:val="0"/>
          <w:sz w:val="24"/>
        </w:rPr>
        <w:t>1. 综合成绩由学业成绩（占80%）和全面发展业绩考核成绩（占20%）两部分组成。</w:t>
      </w:r>
    </w:p>
    <w:p>
      <w:pPr>
        <w:spacing w:after="80" w:lineRule="auto" w:line="360"/>
        <w:ind w:firstLine="482"/>
        <w:jc w:val="both"/>
      </w:pPr>
      <w:r>
        <w:rPr>
          <w:rFonts w:ascii="Times New Roman" w:hAnsi="Times New Roman" w:eastAsia="宋体"/>
          <w:b w:val="0"/>
          <w:sz w:val="24"/>
        </w:rPr>
        <w:t>2. 学业成绩按前三学年（五年制为前四学年）学分成绩计算，以教务系统数据为准。</w:t>
      </w:r>
    </w:p>
    <w:p>
      <w:pPr>
        <w:spacing w:after="80" w:lineRule="auto" w:line="360"/>
        <w:ind w:firstLine="482"/>
        <w:jc w:val="both"/>
      </w:pPr>
      <w:r>
        <w:rPr>
          <w:rFonts w:ascii="Times New Roman" w:hAnsi="Times New Roman" w:eastAsia="宋体"/>
          <w:b w:val="0"/>
          <w:sz w:val="24"/>
        </w:rPr>
        <w:t>3. 全面发展业绩考核包括科研成果、学科竞赛获奖、社会服务、文体活动等，具体加分标准参照《动物医学院推荐免试攻读研究生全面发展业绩考核实施细则》执行。</w:t>
      </w:r>
    </w:p>
    <w:p>
      <w:pPr>
        <w:spacing w:before="160" w:after="80" w:lineRule="auto" w:line="360"/>
        <w:jc w:val="left"/>
      </w:pPr>
      <w:r>
        <w:rPr>
          <w:rFonts w:ascii="Times New Roman" w:hAnsi="Times New Roman" w:eastAsia="宋体"/>
          <w:b/>
          <w:sz w:val="28"/>
        </w:rPr>
        <w:t>四、其他说明</w:t>
      </w:r>
    </w:p>
    <w:p>
      <w:pPr>
        <w:spacing w:after="80" w:lineRule="auto" w:line="360"/>
        <w:ind w:firstLine="482"/>
        <w:jc w:val="both"/>
      </w:pPr>
      <w:r>
        <w:rPr>
          <w:rFonts w:ascii="Times New Roman" w:hAnsi="Times New Roman" w:eastAsia="宋体"/>
          <w:b w:val="0"/>
          <w:sz w:val="24"/>
        </w:rPr>
        <w:t>1. 获得推免资格的学生，须在规定时间内登录“全国推荐优秀应届本科毕业生免试攻读研究生信息公开暨管理服务系统”（网址：https://yz.chsi.com.cn/tm）完成注册、报名、复试、待录取等程序。</w:t>
      </w:r>
    </w:p>
    <w:p>
      <w:pPr>
        <w:spacing w:after="80" w:lineRule="auto" w:line="360"/>
        <w:ind w:firstLine="482"/>
        <w:jc w:val="both"/>
      </w:pPr>
      <w:r>
        <w:rPr>
          <w:rFonts w:ascii="Times New Roman" w:hAnsi="Times New Roman" w:eastAsia="宋体"/>
          <w:b w:val="0"/>
          <w:sz w:val="24"/>
        </w:rPr>
        <w:t>2. 推免生出现下列情况之一的，学院有权取消其推免资格：未能正常毕业或未获得学士学位；受到法律处罚或学校纪律处分；在申请推免过程中弄虚作假；教育部及学校规定的其他情况。</w:t>
      </w:r>
    </w:p>
    <w:p>
      <w:pPr>
        <w:spacing w:after="80" w:lineRule="auto" w:line="360"/>
        <w:ind w:firstLine="482"/>
        <w:jc w:val="both"/>
      </w:pPr>
      <w:r>
        <w:rPr>
          <w:rFonts w:ascii="Times New Roman" w:hAnsi="Times New Roman" w:eastAsia="宋体"/>
          <w:b w:val="0"/>
          <w:sz w:val="24"/>
        </w:rPr>
        <w:t>3. 本通知未尽事宜，由学院推免生遴选工作小组负责解释。</w:t>
      </w:r>
    </w:p>
    <w:p>
      <w:pPr>
        <w:spacing w:after="80" w:lineRule="auto" w:line="360"/>
        <w:ind w:firstLine="482"/>
        <w:jc w:val="both"/>
      </w:pPr>
      <w:r>
        <w:rPr>
          <w:rFonts w:ascii="Times New Roman" w:hAnsi="Times New Roman" w:eastAsia="宋体"/>
          <w:b w:val="0"/>
          <w:sz w:val="24"/>
        </w:rPr>
        <w:t>联系方式：动物医学院教学办公室</w:t>
      </w:r>
    </w:p>
    <w:p>
      <w:pPr>
        <w:spacing w:after="80" w:lineRule="auto" w:line="360"/>
        <w:ind w:firstLine="482"/>
        <w:jc w:val="both"/>
      </w:pPr>
      <w:r>
        <w:rPr>
          <w:rFonts w:ascii="Times New Roman" w:hAnsi="Times New Roman" w:eastAsia="宋体"/>
          <w:b w:val="0"/>
          <w:sz w:val="24"/>
        </w:rPr>
        <w:t>网址：https://dyxy.nwsuaf.edu.cn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