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一、推荐名额。学校根据教育部下达的推免名额，统筹考虑各学院学科建设水平、专业培养质量、师资力量和生源状况等因素，将名额分配至各学院。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推荐条件。（一）纳入国家普通本科招生计划录取的应届本科毕业生（不含专升本、第二学士学位学生）；（二）拥护中国共产党的领导，品德良好，遵纪守法，无违法违纪受处分记录；（三）学习勤奋，成绩优秀，学业成绩排名居本专业前列且无不及格课程；（四）学术研究兴趣浓厚，具有较强的创新意识、创新能力和专业能力；（五）外语水平达到学校规定标准；（六）身心健康，符合国家医学类体检要求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三、综合测评。综合测评成绩由学业成绩和综合表现构成，学业成绩权重不低于百分之七十；综合表现包括科研创新、学科竞赛、社会实践、志愿服务、文体活动等，加分细则由各学院制定并报学校备案。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工作程序。学校公布推免名额分配方案与工作安排；学生本人自愿申请并提交材料；学院审核材料、组织综合测评、确定初选名单并公示不少于三个工作日；学校推免生遴选工作领导小组审定名单；全校公示拟推荐名单不少于十个工作日；通过教育部推免服务系统完成推荐与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五、纪律与监督。学校纪检监察部门对推免工作实施全程监督，设立举报渠道受理师生异议；对弄虚作假、徇私舞弊的单位和个人依规追究责任，对弄虚作假的申请人取消其推免资格。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福建医科大学关于做好2026年推荐优秀应届本科毕业生免试攻读研究生工作的通知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