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2020年9月至2023年9月重大活动统计表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国家级：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2021年3月-2021年7月，庆祝中国共产党成立100周年系列活动，如志愿服务、合唱献词、庆祝活动、《伟大征程》鸟巢演出；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2022年北京冬奥会、冬残奥会系列活动，如赛会志愿者、城市志愿者；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北京市级：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2020年-2023年中国国际服务贸易交易会志愿者；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校级：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2022年中国地质大学（北京）70周年校庆志愿者；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院级：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TAxYWY0MjI1ZWMyOTdjZjE5YWI0MTQ3MTc0ZWIifQ=="/>
  </w:docVars>
  <w:rsids>
    <w:rsidRoot w:val="5E940628"/>
    <w:rsid w:val="5E94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188</Characters>
  <Lines>0</Lines>
  <Paragraphs>0</Paragraphs>
  <TotalTime>122</TotalTime>
  <ScaleCrop>false</ScaleCrop>
  <LinksUpToDate>false</LinksUpToDate>
  <CharactersWithSpaces>188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2023-09-11T06:26:00Z</dcterms:created>
  <dc:creator>Lenovo</dc:creator>
  <cp:lastModifiedBy>Lenovo</cp:lastModifiedBy>
  <dcterms:modified xsi:type="dcterms:W3CDTF">2023-09-11T10:25:46Z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3425B85526C2461EA4205D114E98E91F_11</vt:lpwstr>
  </property>
</Properties>
</file>