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5A4BF">
      <w:pPr>
        <w:pStyle w:val="30"/>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eastAsia" w:ascii="Times New Roman" w:hAnsi="Times New Roman" w:eastAsia="宋体"/>
          <w:b/>
          <w:sz w:val="32"/>
        </w:rPr>
        <w:t>+</w:t>
      </w:r>
      <w:r>
        <w:rPr>
          <w:rFonts w:hint="default" w:ascii="Segoe UI" w:hAnsi="Segoe UI" w:eastAsia="Segoe UI" w:cs="Segoe UI"/>
          <w:b/>
          <w:bCs/>
          <w:i w:val="0"/>
          <w:iCs w:val="0"/>
          <w:caps w:val="0"/>
          <w:color w:val="0F1115"/>
          <w:spacing w:val="0"/>
          <w:sz w:val="24"/>
          <w:szCs w:val="24"/>
          <w:shd w:val="clear" w:fill="FFFFFF"/>
        </w:rPr>
        <w:t>中央美术学院推荐优秀应届本科毕业生免试攻读硕士学位研究生工作实施办法（2025年7月修订）</w:t>
      </w:r>
    </w:p>
    <w:p w14:paraId="156C8727">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发布</w:t>
      </w:r>
      <w:r>
        <w:rPr>
          <w:rFonts w:hint="eastAsia" w:ascii="Segoe UI" w:hAnsi="Segoe UI" w:cs="Segoe UI"/>
          <w:b/>
          <w:bCs/>
          <w:i w:val="0"/>
          <w:iCs w:val="0"/>
          <w:caps w:val="0"/>
          <w:color w:val="0F1115"/>
          <w:spacing w:val="0"/>
          <w:sz w:val="24"/>
          <w:szCs w:val="24"/>
          <w:shd w:val="clear" w:fill="FFFFFF"/>
          <w:lang w:val="en-US" w:eastAsia="zh-CN"/>
        </w:rPr>
        <w:t>时间</w:t>
      </w:r>
      <w:r>
        <w:rPr>
          <w:rFonts w:hint="default" w:ascii="Segoe UI" w:hAnsi="Segoe UI" w:eastAsia="Segoe UI" w:cs="Segoe UI"/>
          <w:b/>
          <w:bCs/>
          <w:i w:val="0"/>
          <w:iCs w:val="0"/>
          <w:caps w:val="0"/>
          <w:color w:val="0F1115"/>
          <w:spacing w:val="0"/>
          <w:sz w:val="24"/>
          <w:szCs w:val="24"/>
          <w:shd w:val="clear" w:fill="FFFFFF"/>
        </w:rPr>
        <w:t>：2025-09-02</w:t>
      </w:r>
    </w:p>
    <w:p w14:paraId="63FDEE52">
      <w:pPr>
        <w:pStyle w:val="5"/>
        <w:keepNext w:val="0"/>
        <w:keepLines w:val="0"/>
        <w:widowControl/>
        <w:suppressLineNumbers w:val="0"/>
        <w:shd w:val="clear" w:fill="FFFFFF"/>
        <w:spacing w:before="480" w:beforeAutospacing="0" w:after="240" w:afterAutospacing="0" w:line="450" w:lineRule="atLeast"/>
        <w:ind w:left="0" w:right="0" w:firstLine="0"/>
        <w:rPr>
          <w:rFonts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第一章 基本原则</w:t>
      </w:r>
    </w:p>
    <w:p w14:paraId="62BB6630">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第一条</w:t>
      </w:r>
      <w:r>
        <w:rPr>
          <w:rFonts w:hint="default" w:ascii="Segoe UI" w:hAnsi="Segoe UI" w:eastAsia="Segoe UI" w:cs="Segoe UI"/>
          <w:i w:val="0"/>
          <w:iCs w:val="0"/>
          <w:caps w:val="0"/>
          <w:color w:val="0F1115"/>
          <w:spacing w:val="0"/>
          <w:sz w:val="24"/>
          <w:szCs w:val="24"/>
          <w:shd w:val="clear" w:fill="FFFFFF"/>
        </w:rPr>
        <w:t xml:space="preserve"> 提高人才选拔质量，激励学生发展成才。通过推免生工作，激励学生勤奋学习，积极创新，全面发展，成为社会和学科发展需要的高层次人才。</w:t>
      </w:r>
    </w:p>
    <w:p w14:paraId="1D377F90">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第二条</w:t>
      </w:r>
      <w:r>
        <w:rPr>
          <w:rFonts w:hint="default" w:ascii="Segoe UI" w:hAnsi="Segoe UI" w:eastAsia="Segoe UI" w:cs="Segoe UI"/>
          <w:i w:val="0"/>
          <w:iCs w:val="0"/>
          <w:caps w:val="0"/>
          <w:color w:val="0F1115"/>
          <w:spacing w:val="0"/>
          <w:sz w:val="24"/>
          <w:szCs w:val="24"/>
          <w:shd w:val="clear" w:fill="FFFFFF"/>
        </w:rPr>
        <w:t xml:space="preserve"> 落实立德树人根本任务。推免生工作应坚持德智体美劳全面衡量，以德为先，严格遵循实事求是的原则，注重对学生政治态度、思想表现、道德品质、科学精神、诚实守信、遵纪守法等方面的考查，思想品德考核不合格者不予推荐。</w:t>
      </w:r>
    </w:p>
    <w:p w14:paraId="0D6255E9">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第三条</w:t>
      </w:r>
      <w:r>
        <w:rPr>
          <w:rFonts w:hint="default" w:ascii="Segoe UI" w:hAnsi="Segoe UI" w:eastAsia="Segoe UI" w:cs="Segoe UI"/>
          <w:i w:val="0"/>
          <w:iCs w:val="0"/>
          <w:caps w:val="0"/>
          <w:color w:val="0F1115"/>
          <w:spacing w:val="0"/>
          <w:sz w:val="24"/>
          <w:szCs w:val="24"/>
          <w:shd w:val="clear" w:fill="FFFFFF"/>
        </w:rPr>
        <w:t xml:space="preserve"> 突出考查学生的一贯学业表现。注重并加强对学生本科阶段学习情况的过程性评价，将本科阶段学业综合成绩作为推免生工作最基础的遴选指标，不得专门组织遴选推免生的考试（包括笔试、面试等）。</w:t>
      </w:r>
    </w:p>
    <w:p w14:paraId="23F50857">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第四条</w:t>
      </w:r>
      <w:r>
        <w:rPr>
          <w:rFonts w:hint="default" w:ascii="Segoe UI" w:hAnsi="Segoe UI" w:eastAsia="Segoe UI" w:cs="Segoe UI"/>
          <w:i w:val="0"/>
          <w:iCs w:val="0"/>
          <w:caps w:val="0"/>
          <w:color w:val="0F1115"/>
          <w:spacing w:val="0"/>
          <w:sz w:val="24"/>
          <w:szCs w:val="24"/>
          <w:shd w:val="clear" w:fill="FFFFFF"/>
        </w:rPr>
        <w:t xml:space="preserve"> 综合评价学生的各方面表现。合理设置各遴选指标所占权重及单项指标上限分值，学生在某一方面中有多项加分情况时，原则上只取一项。不得为仅符合单一或部分遴选指标的学生单列计划或破格推荐。</w:t>
      </w:r>
    </w:p>
    <w:p w14:paraId="7F214FE5">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第五条</w:t>
      </w:r>
      <w:r>
        <w:rPr>
          <w:rFonts w:hint="default" w:ascii="Segoe UI" w:hAnsi="Segoe UI" w:eastAsia="Segoe UI" w:cs="Segoe UI"/>
          <w:i w:val="0"/>
          <w:iCs w:val="0"/>
          <w:caps w:val="0"/>
          <w:color w:val="0F1115"/>
          <w:spacing w:val="0"/>
          <w:sz w:val="24"/>
          <w:szCs w:val="24"/>
          <w:shd w:val="clear" w:fill="FFFFFF"/>
        </w:rPr>
        <w:t xml:space="preserve"> 采取推荐与接收分别开展的工作方式，教务处、各本科培养院系负责推荐工作，招生处、各研究生培养单位负责接收工作</w:t>
      </w:r>
      <w:bookmarkStart w:id="0" w:name="_GoBack"/>
      <w:r>
        <w:rPr>
          <w:rFonts w:hint="default" w:ascii="Segoe UI" w:hAnsi="Segoe UI" w:eastAsia="Segoe UI" w:cs="Segoe UI"/>
          <w:i w:val="0"/>
          <w:iCs w:val="0"/>
          <w:caps w:val="0"/>
          <w:color w:val="0F1115"/>
          <w:spacing w:val="0"/>
          <w:sz w:val="24"/>
          <w:szCs w:val="24"/>
          <w:shd w:val="clear" w:fill="FFFFFF"/>
        </w:rPr>
        <w:t>。</w:t>
      </w:r>
      <w:bookmarkEnd w:id="0"/>
    </w:p>
    <w:p w14:paraId="4D179791">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第二章 组织机构及其职责</w:t>
      </w:r>
    </w:p>
    <w:p w14:paraId="4C75137F">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第六条</w:t>
      </w:r>
      <w:r>
        <w:rPr>
          <w:rFonts w:hint="default" w:ascii="Segoe UI" w:hAnsi="Segoe UI" w:eastAsia="Segoe UI" w:cs="Segoe UI"/>
          <w:i w:val="0"/>
          <w:iCs w:val="0"/>
          <w:caps w:val="0"/>
          <w:color w:val="0F1115"/>
          <w:spacing w:val="0"/>
          <w:sz w:val="24"/>
          <w:szCs w:val="24"/>
          <w:shd w:val="clear" w:fill="FFFFFF"/>
        </w:rPr>
        <w:t xml:space="preserve"> 学校成立推免生遴选工作领导小组。校级领导小组由分管教学、招生、学生工作的学校领导和教务处、招生处、研究生院、学生工作部、团委以及各院系负责人组成，办公室设在教务处。主要职责包括审议学校推免生工作方案及实施办法、分配教育部当年下达的推免名额、对各院系拟推荐名单进行集体审议及最终认定。</w:t>
      </w:r>
    </w:p>
    <w:p w14:paraId="2ADE4C08">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第七条</w:t>
      </w:r>
      <w:r>
        <w:rPr>
          <w:rFonts w:hint="default" w:ascii="Segoe UI" w:hAnsi="Segoe UI" w:eastAsia="Segoe UI" w:cs="Segoe UI"/>
          <w:i w:val="0"/>
          <w:iCs w:val="0"/>
          <w:caps w:val="0"/>
          <w:color w:val="0F1115"/>
          <w:spacing w:val="0"/>
          <w:sz w:val="24"/>
          <w:szCs w:val="24"/>
          <w:shd w:val="clear" w:fill="FFFFFF"/>
        </w:rPr>
        <w:t xml:space="preserve"> 各院系成立推免生遴选工作小组。成员总人数不少于7人，组长由学院（系）院长（主任）担任，副组长由分管教学、学生工作的负责人担任，组员由专业/专业方向/工作室负责人及相关教师组成，须具备相关学科副教授及以上职称。工作小组负责制定本院系推免工作方案及实施细则，审核推免生资格、奖励项目加分条件，确定拟推荐名单。</w:t>
      </w:r>
    </w:p>
    <w:p w14:paraId="518D2E3E">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第八条</w:t>
      </w:r>
      <w:r>
        <w:rPr>
          <w:rFonts w:hint="default" w:ascii="Segoe UI" w:hAnsi="Segoe UI" w:eastAsia="Segoe UI" w:cs="Segoe UI"/>
          <w:i w:val="0"/>
          <w:iCs w:val="0"/>
          <w:caps w:val="0"/>
          <w:color w:val="0F1115"/>
          <w:spacing w:val="0"/>
          <w:sz w:val="24"/>
          <w:szCs w:val="24"/>
          <w:shd w:val="clear" w:fill="FFFFFF"/>
        </w:rPr>
        <w:t xml:space="preserve"> 校级及院系推免生遴选工作小组成员有直系亲属或利益相关人员报名参加推免招生的应主动申请回避，有非直系亲属等报名参加推免招生的须主动报备。</w:t>
      </w:r>
    </w:p>
    <w:p w14:paraId="30F75DEE">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第三章 推荐条件</w:t>
      </w:r>
    </w:p>
    <w:p w14:paraId="2CFA8EBE">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第九条</w:t>
      </w:r>
      <w:r>
        <w:rPr>
          <w:rFonts w:hint="default" w:ascii="Segoe UI" w:hAnsi="Segoe UI" w:eastAsia="Segoe UI" w:cs="Segoe UI"/>
          <w:i w:val="0"/>
          <w:iCs w:val="0"/>
          <w:caps w:val="0"/>
          <w:color w:val="0F1115"/>
          <w:spacing w:val="0"/>
          <w:sz w:val="24"/>
          <w:szCs w:val="24"/>
          <w:shd w:val="clear" w:fill="FFFFFF"/>
        </w:rPr>
        <w:t xml:space="preserve"> 被推荐学生须符合下列条件：</w:t>
      </w:r>
    </w:p>
    <w:p w14:paraId="77A805C7">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（一）纳入国家普通本科招生计划录取的应届毕业生（不含专升本、第二学士学位；不含留学生）。</w:t>
      </w:r>
    </w:p>
    <w:p w14:paraId="57B2A407">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（二）思想政治素质好，拥护党的路线、方针、政策。具有高尚的爱国主义情操和集体主义精神，社会主义信念坚定，遵纪守法，社会责任感强，积极向上，身心健康。</w:t>
      </w:r>
    </w:p>
    <w:p w14:paraId="106076F5">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（三）勤奋学习，刻苦钻研，成绩优秀，学术研究兴趣浓厚，有较强的专业能力、创新意识和创新能力。</w:t>
      </w:r>
    </w:p>
    <w:p w14:paraId="522A7A72">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（四）品行优良，诚实守信，在校期间没有违法违纪行为，没有受过校纪校规处分。</w:t>
      </w:r>
    </w:p>
    <w:p w14:paraId="12E71461">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（五）遵从学术规范，恪守学术道德，无任何剽窃他人学术成果记录。</w:t>
      </w:r>
    </w:p>
    <w:p w14:paraId="67423852">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（六）在校期间按时修读完成教育教学计划规定的全部课程且初次修读成绩均合格，没有重考重修记录；国家学生体质健康标准测试成绩达标。</w:t>
      </w:r>
    </w:p>
    <w:p w14:paraId="4E71D6C9">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（七）在本院系或本专业（专业方向）当前年级学生（不含留学生）范围下，课程平均成绩排名在前50%。</w:t>
      </w:r>
    </w:p>
    <w:p w14:paraId="0D5AA733">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第四章 遴选指标与加分</w:t>
      </w:r>
    </w:p>
    <w:p w14:paraId="68204A6E">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实施办法对遴选指标及加分项目作出规定，各院系在此基础上制定具体实施细则。学生在某一方面中有多项加分情况时，原则上只取一项。</w:t>
      </w:r>
    </w:p>
    <w:p w14:paraId="46F6F0E4">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第五章 工作程序</w:t>
      </w:r>
    </w:p>
    <w:p w14:paraId="63BDC0E3">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推免工作按以下程序开展：各院系制定并公布推免工作方案及实施细则；学生本人申请；院系审核资格并组织遴选；院系推免生遴选工作小组确定拟推荐名单；报校级推免生遴选工作领导小组审议及最终认定；名单公示。</w:t>
      </w:r>
    </w:p>
    <w:p w14:paraId="77260C0B">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第六章 监督与回避</w:t>
      </w:r>
    </w:p>
    <w:p w14:paraId="7214DCB1">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推免工作实行回避制度。有直系亲属或利益相关人员参加推免招生的应主动申请回避，有非直系亲属等参加推免招生的须主动报备。院系纪检委员对本单位推免生遴选工作进行监督。</w:t>
      </w:r>
    </w:p>
    <w:p w14:paraId="4AB4A342">
      <w:pPr>
        <w:pStyle w:val="5"/>
        <w:keepNext w:val="0"/>
        <w:keepLines w:val="0"/>
        <w:widowControl/>
        <w:suppressLineNumbers w:val="0"/>
        <w:shd w:val="clear" w:fill="FFFFFF"/>
        <w:spacing w:before="480" w:beforeAutospacing="0" w:after="240" w:afterAutospacing="0" w:line="450" w:lineRule="atLeast"/>
        <w:ind w:left="0" w:right="0" w:firstLine="0"/>
        <w:rPr>
          <w:rFonts w:hint="default" w:ascii="Segoe UI" w:hAnsi="Segoe UI" w:eastAsia="Segoe UI" w:cs="Segoe UI"/>
          <w:b/>
          <w:bCs/>
          <w:caps w:val="0"/>
          <w:color w:val="0F1115"/>
          <w:spacing w:val="0"/>
          <w:sz w:val="30"/>
          <w:szCs w:val="30"/>
        </w:rPr>
      </w:pPr>
      <w:r>
        <w:rPr>
          <w:rFonts w:hint="default" w:ascii="Segoe UI" w:hAnsi="Segoe UI" w:eastAsia="Segoe UI" w:cs="Segoe UI"/>
          <w:b/>
          <w:bCs/>
          <w:caps w:val="0"/>
          <w:color w:val="0F1115"/>
          <w:spacing w:val="0"/>
          <w:sz w:val="30"/>
          <w:szCs w:val="30"/>
          <w:shd w:val="clear" w:fill="FFFFFF"/>
        </w:rPr>
        <w:t>第七章 附则</w:t>
      </w:r>
    </w:p>
    <w:p w14:paraId="413E416E">
      <w:pPr>
        <w:pStyle w:val="3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本办法由教务处负责解释，自印发之日起施行。原《中央美术学院推荐优秀应届本科毕业生免试攻读硕士学位研究生工作实施办法》（央美院发〔2023〕63号）同时废止。</w:t>
      </w:r>
    </w:p>
    <w:p w14:paraId="0D25E3E2">
      <w:pPr>
        <w:rPr>
          <w:rFonts w:ascii="Times New Roman" w:hAnsi="Times New Roman" w:eastAsia="宋体"/>
          <w:b/>
          <w:sz w:val="32"/>
        </w:rPr>
      </w:pP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8E054C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350</Words>
  <Characters>410</Characters>
  <Lines>0</Lines>
  <Paragraphs>0</Paragraphs>
  <TotalTime>0</TotalTime>
  <ScaleCrop>false</ScaleCrop>
  <LinksUpToDate>false</LinksUpToDate>
  <CharactersWithSpaces>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2026-09-16T13:23:49Z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74482CE2BC304A0BB036ECE78AFC5D0C_12</vt:lpwstr>
  </property>
</Properties>
</file>