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政治与公共管理学院2026年推荐优秀应届本科毕业生免试攻读硕士学位研究生工作实施办法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政治与公共管理学院2026年推荐优秀应届本科毕业生免试攻读硕士学位研究生工作实施办法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根据学校相关文件精神，结合学院实际，制定本实施办法，用于规范政治与公共管理学院2026年推荐优秀应届本科毕业生免试攻读硕士学位研究生（以下简称“推免”）工作。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二、组织机构与分工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学院管理机构负责推免工作的组织、协调与监督。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具体分工涉及公共管理系、社会学与社会工作系、政治学系、公共管理(MPA)教育中心、社会工作(MSW)教育中心等教学单位。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教学管理涵盖本科生教学、研究生教学、公共管理硕士(MPA)教学、社会工作硕士(MSW)教学及国际化培养等环节。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（原文未提供具体申请条件内容）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四、报名时间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（原文未提供具体报名时间）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（原文未提供具体活动时间）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（原文未提供具体接收条件）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七、工作流程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（原文未提供具体流程步骤）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（原文未提供具体材料清单）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（原文未提供具体时间节点）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（原文未提供具体名额分配）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（原文未提供具体联系方式）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十二、其他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本办法涉及学院新闻动态、项目类型、课程体系、培训师资、培训案例、诚聘英才、通知公告等相关栏目信息，具体内容以学院官方发布为准。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