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天津医科大学医学技术学部2026 年度优秀大学生</w:t>
      </w:r>
    </w:p>
    <w:p>
      <w:pPr>
        <w:spacing w:after="80" w:lineRule="auto" w:line="360"/>
        <w:ind w:firstLine="482"/>
        <w:jc w:val="both"/>
      </w:pPr>
      <w:r>
        <w:rPr>
          <w:rFonts w:ascii="Times New Roman" w:hAnsi="Times New Roman" w:eastAsia="宋体"/>
          <w:b w:val="0"/>
          <w:sz w:val="24"/>
        </w:rPr>
        <w:t>天津医科大学医学技术学部2026年度优秀大学生暑期夏令营实施方案</w:t>
      </w:r>
    </w:p>
    <w:p>
      <w:pPr>
        <w:spacing w:after="80" w:lineRule="auto" w:line="360"/>
        <w:ind w:firstLine="482"/>
        <w:jc w:val="both"/>
      </w:pPr>
      <w:r>
        <w:rPr>
          <w:rFonts w:ascii="Times New Roman" w:hAnsi="Times New Roman" w:eastAsia="宋体"/>
          <w:b w:val="0"/>
          <w:sz w:val="24"/>
        </w:rPr>
        <w:t>发布日期：2026年6月22日</w:t>
      </w:r>
    </w:p>
    <w:p>
      <w:pPr>
        <w:spacing w:after="80" w:lineRule="auto" w:line="360"/>
        <w:ind w:firstLine="482"/>
        <w:jc w:val="both"/>
      </w:pPr>
      <w:r>
        <w:rPr>
          <w:rFonts w:ascii="Times New Roman" w:hAnsi="Times New Roman" w:eastAsia="宋体"/>
          <w:b w:val="0"/>
          <w:sz w:val="24"/>
        </w:rPr>
        <w:t>医学技术是医学发展的核心驱动力，是探索生命、医学领域中人类未知世界的工具，为临床医学、药学的创新发展提供技术方法的保障。</w:t>
      </w:r>
    </w:p>
    <w:p>
      <w:pPr>
        <w:spacing w:before="160" w:after="80" w:lineRule="auto" w:line="360"/>
        <w:jc w:val="left"/>
      </w:pPr>
      <w:r>
        <w:rPr>
          <w:rFonts w:ascii="Times New Roman" w:hAnsi="Times New Roman" w:eastAsia="宋体"/>
          <w:b/>
          <w:sz w:val="28"/>
        </w:rPr>
        <w:t>一、夏令营研究生专业方向</w:t>
      </w:r>
    </w:p>
    <w:p>
      <w:pPr>
        <w:spacing w:after="80" w:lineRule="auto" w:line="360"/>
        <w:ind w:firstLine="482"/>
        <w:jc w:val="both"/>
      </w:pPr>
      <w:r>
        <w:rPr>
          <w:rFonts w:ascii="Times New Roman" w:hAnsi="Times New Roman" w:eastAsia="宋体"/>
          <w:b w:val="0"/>
          <w:sz w:val="24"/>
        </w:rPr>
        <w:t>医学技术（专业学位）：医学影像技术、医学检验技术、康复治疗技术、健康数据科学。</w:t>
      </w:r>
    </w:p>
    <w:p>
      <w:pPr>
        <w:spacing w:after="80" w:lineRule="auto" w:line="360"/>
        <w:ind w:firstLine="482"/>
        <w:jc w:val="both"/>
      </w:pPr>
      <w:r>
        <w:rPr>
          <w:rFonts w:ascii="Times New Roman" w:hAnsi="Times New Roman" w:eastAsia="宋体"/>
          <w:b w:val="0"/>
          <w:sz w:val="24"/>
        </w:rPr>
        <w:t>医学影像相关专业：影像医学与核医学（学术学位）、放射影像学（专业学位）、超声医学（专业学位）。</w:t>
      </w:r>
    </w:p>
    <w:p>
      <w:pPr>
        <w:spacing w:after="80" w:lineRule="auto" w:line="360"/>
        <w:ind w:firstLine="482"/>
        <w:jc w:val="both"/>
      </w:pPr>
      <w:r>
        <w:rPr>
          <w:rFonts w:ascii="Times New Roman" w:hAnsi="Times New Roman" w:eastAsia="宋体"/>
          <w:b w:val="0"/>
          <w:sz w:val="24"/>
        </w:rPr>
        <w:t>医学检验：临床检验诊断学（学术学位）。</w:t>
      </w:r>
    </w:p>
    <w:p>
      <w:pPr>
        <w:spacing w:after="80" w:lineRule="auto" w:line="360"/>
        <w:ind w:firstLine="482"/>
        <w:jc w:val="both"/>
      </w:pPr>
      <w:r>
        <w:rPr>
          <w:rFonts w:ascii="Times New Roman" w:hAnsi="Times New Roman" w:eastAsia="宋体"/>
          <w:b w:val="0"/>
          <w:sz w:val="24"/>
        </w:rPr>
        <w:t>2018年3月我校医学技术专业成为国家五个首批医学技术博士学位授权点之一，2019年4月成立医学技术学院，2020年成立未来医学技术研究中心，2022年成立医学技术现代产业学院，2025年医学技术学院更名为医学技术学部。主要涉及医学影像技术、医学检验技术、康复治疗技术、健康数据科学等学科方向。同时，天津医科大学作为我国第一个开展医学影像学专业高等本科和研究生教育的院校，1978年成为我国恢复研究生制度后首批硕士学位授权点，1984年批准为博士学位授权点。经过多年建设，我校医学技术和医学影像学相关各专业均拥有一支具有良好师德师风和改革创新精神的高水平教学科研团队，具有稳定且在国际或国内处于领先水平的科研方向和成果，享有很高的声誉。为加强全国各院校优秀大学生对医学技术及医学影像相关专业的深入了解，我学部组织对外开放夏令营活动。现将我学部2026年度优秀大学生暑期夏令营工作作如下安排：</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拥护中国共产党的领导，愿为祖国建设服务，品德良好，遵纪守法，身心健康，健康状况符合国家及我校的相关体检要求；</w:t>
      </w:r>
    </w:p>
    <w:p>
      <w:pPr>
        <w:spacing w:after="80" w:lineRule="auto" w:line="360"/>
        <w:ind w:firstLine="482"/>
        <w:jc w:val="both"/>
      </w:pPr>
      <w:r>
        <w:rPr>
          <w:rFonts w:ascii="Times New Roman" w:hAnsi="Times New Roman" w:eastAsia="宋体"/>
          <w:b w:val="0"/>
          <w:sz w:val="24"/>
        </w:rPr>
        <w:t>2. 在学期间学习成绩优秀，英语水平良好；</w:t>
      </w:r>
    </w:p>
    <w:p>
      <w:pPr>
        <w:spacing w:after="80" w:lineRule="auto" w:line="360"/>
        <w:ind w:firstLine="482"/>
        <w:jc w:val="both"/>
      </w:pPr>
      <w:r>
        <w:rPr>
          <w:rFonts w:ascii="Times New Roman" w:hAnsi="Times New Roman" w:eastAsia="宋体"/>
          <w:b w:val="0"/>
          <w:sz w:val="24"/>
        </w:rPr>
        <w:t>3. 医学技术具有医学技术、生物学、医学、化学、生物医学工程、计算机等相关专业背景；影像相关专业具有影像及临床相关背景，医学检验具有医学检验、临床相关背景，对所报相关专业有浓厚的兴趣，愿意从事相关研究工作。</w:t>
      </w:r>
    </w:p>
    <w:p>
      <w:pPr>
        <w:spacing w:before="160" w:after="80" w:lineRule="auto" w:line="360"/>
        <w:jc w:val="left"/>
      </w:pPr>
      <w:r>
        <w:rPr>
          <w:rFonts w:ascii="Times New Roman" w:hAnsi="Times New Roman" w:eastAsia="宋体"/>
          <w:b/>
          <w:sz w:val="28"/>
        </w:rPr>
        <w:t>三、申请时间及流程</w:t>
      </w:r>
    </w:p>
    <w:p>
      <w:pPr>
        <w:spacing w:after="80" w:lineRule="auto" w:line="360"/>
        <w:ind w:firstLine="482"/>
        <w:jc w:val="both"/>
      </w:pPr>
      <w:r>
        <w:rPr>
          <w:rFonts w:ascii="Times New Roman" w:hAnsi="Times New Roman" w:eastAsia="宋体"/>
          <w:b w:val="0"/>
          <w:sz w:val="24"/>
        </w:rPr>
        <w:t>申请人须在6月22日-7月6日之间通过邮箱提出入校参加夏令营的申请，申请人须递交1份个人情况简介至邮箱（邮箱主题采用“本科所在高校+姓名+医学影像技术/医学检验技术/康复治疗技术/健康数据科学/放射影像学/影像医学与核医学/超声医学/临床检验诊断学”的格式）。简介内容包括思想品德、所学专业、学习经历、成绩情况、科研能力等反映个人综合素质的简介及佐证材料；简介字数不限，格式不限。</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咨询联系老师：潘老师，联系方式：182867035@qq.com</w:t>
      </w:r>
    </w:p>
    <w:p>
      <w:pPr>
        <w:spacing w:before="160" w:after="80" w:lineRule="auto" w:line="360"/>
        <w:jc w:val="left"/>
      </w:pPr>
      <w:r>
        <w:rPr>
          <w:rFonts w:ascii="Times New Roman" w:hAnsi="Times New Roman" w:eastAsia="宋体"/>
          <w:b/>
          <w:sz w:val="28"/>
        </w:rPr>
        <w:t>五、夏令营活动时间、内容、形式</w:t>
      </w:r>
    </w:p>
    <w:p>
      <w:pPr>
        <w:spacing w:after="80" w:lineRule="auto" w:line="360"/>
        <w:ind w:firstLine="482"/>
        <w:jc w:val="both"/>
      </w:pPr>
      <w:r>
        <w:rPr>
          <w:rFonts w:ascii="Times New Roman" w:hAnsi="Times New Roman" w:eastAsia="宋体"/>
          <w:b w:val="0"/>
          <w:sz w:val="24"/>
        </w:rPr>
        <w:t>时间：本期夏令营开展时间为2026年7月15日</w:t>
      </w:r>
    </w:p>
    <w:p>
      <w:pPr>
        <w:spacing w:after="80" w:lineRule="auto" w:line="360"/>
        <w:ind w:firstLine="482"/>
        <w:jc w:val="both"/>
      </w:pPr>
      <w:r>
        <w:rPr>
          <w:rFonts w:ascii="Times New Roman" w:hAnsi="Times New Roman" w:eastAsia="宋体"/>
          <w:b w:val="0"/>
          <w:sz w:val="24"/>
        </w:rPr>
        <w:t>内容：围绕学科及科研前沿介绍、导师团队介绍、培养学生理念、学生就业等；</w:t>
      </w:r>
    </w:p>
    <w:p>
      <w:pPr>
        <w:spacing w:after="80" w:lineRule="auto" w:line="360"/>
        <w:ind w:firstLine="482"/>
        <w:jc w:val="both"/>
      </w:pPr>
      <w:r>
        <w:rPr>
          <w:rFonts w:ascii="Times New Roman" w:hAnsi="Times New Roman" w:eastAsia="宋体"/>
          <w:b w:val="0"/>
          <w:sz w:val="24"/>
        </w:rPr>
        <w:t>形式：讲座、实验室参观、导师面对面交流等。</w:t>
      </w:r>
    </w:p>
    <w:p>
      <w:pPr>
        <w:spacing w:before="160" w:after="80" w:lineRule="auto" w:line="360"/>
        <w:jc w:val="left"/>
      </w:pPr>
      <w:r>
        <w:rPr>
          <w:rFonts w:ascii="Times New Roman" w:hAnsi="Times New Roman" w:eastAsia="宋体"/>
          <w:b/>
          <w:sz w:val="28"/>
        </w:rPr>
        <w:t>六、注意事项</w:t>
      </w:r>
    </w:p>
    <w:p>
      <w:pPr>
        <w:spacing w:after="80" w:lineRule="auto" w:line="360"/>
        <w:ind w:firstLine="482"/>
        <w:jc w:val="both"/>
      </w:pPr>
      <w:r>
        <w:rPr>
          <w:rFonts w:ascii="Times New Roman" w:hAnsi="Times New Roman" w:eastAsia="宋体"/>
          <w:b w:val="0"/>
          <w:sz w:val="24"/>
        </w:rPr>
        <w:t>入校后请听从组织老师的活动安排有序入校参加活动。本次夏令营活动期间，对于校园范围外产生的安全问题，本单位恕不负责，敬请营员注意自身各项安全。</w:t>
      </w:r>
    </w:p>
    <w:p>
      <w:pPr>
        <w:spacing w:after="80" w:lineRule="auto" w:line="360"/>
        <w:ind w:firstLine="482"/>
        <w:jc w:val="both"/>
      </w:pPr>
      <w:r>
        <w:rPr>
          <w:rFonts w:ascii="Times New Roman" w:hAnsi="Times New Roman" w:eastAsia="宋体"/>
          <w:b w:val="0"/>
          <w:sz w:val="24"/>
        </w:rPr>
        <w:t>天津医科大学医学技术学部</w:t>
      </w:r>
    </w:p>
    <w:p>
      <w:pPr>
        <w:spacing w:after="80" w:lineRule="auto" w:line="360"/>
        <w:ind w:firstLine="482"/>
        <w:jc w:val="both"/>
      </w:pPr>
      <w:r>
        <w:rPr>
          <w:rFonts w:ascii="Times New Roman" w:hAnsi="Times New Roman" w:eastAsia="宋体"/>
          <w:b w:val="0"/>
          <w:sz w:val="24"/>
        </w:rPr>
        <w:t>2026年6月22日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