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艺术与设计学院关于推荐2026届优秀本科毕业生免试攻读硕士研究生名单的公示</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发布日期：2025年9月8日</w:t>
      </w:r>
    </w:p>
    <w:p>
      <w:pPr>
        <w:spacing w:after="80" w:lineRule="auto" w:line="360"/>
        <w:ind w:firstLine="482"/>
        <w:jc w:val="both"/>
      </w:pPr>
      <w:r>
        <w:rPr>
          <w:rFonts w:ascii="Times New Roman" w:hAnsi="Times New Roman" w:eastAsia="宋体"/>
          <w:b w:val="0"/>
          <w:sz w:val="24"/>
        </w:rPr>
        <w:t>1. 根据《广东财经大学推荐优秀应届本科毕业生免试攻读硕士研究生工作管理办法（试行）》及《艺术与设计学院推荐2026届优秀应届本科毕业生免试攻读研究生工作实施细则》相关规定执行。</w:t>
      </w:r>
    </w:p>
    <w:p>
      <w:pPr>
        <w:spacing w:after="80" w:lineRule="auto" w:line="360"/>
        <w:ind w:firstLine="482"/>
        <w:jc w:val="both"/>
      </w:pPr>
      <w:r>
        <w:rPr>
          <w:rFonts w:ascii="Times New Roman" w:hAnsi="Times New Roman" w:eastAsia="宋体"/>
          <w:b w:val="0"/>
          <w:sz w:val="24"/>
        </w:rPr>
        <w:t>2. 经学生自主申请、学院推免生遴选工作小组与专家审核小组考核、并经学院党政联席会审议，确定拟推荐名单。</w:t>
      </w:r>
    </w:p>
    <w:p>
      <w:pPr>
        <w:spacing w:before="160" w:after="80" w:lineRule="auto" w:line="360"/>
        <w:jc w:val="left"/>
      </w:pPr>
      <w:r>
        <w:rPr>
          <w:rFonts w:ascii="Times New Roman" w:hAnsi="Times New Roman" w:eastAsia="宋体"/>
          <w:b/>
          <w:sz w:val="28"/>
        </w:rPr>
        <w:t>二、拟推荐名单及递补规则</w:t>
      </w:r>
    </w:p>
    <w:p>
      <w:pPr>
        <w:spacing w:after="80" w:lineRule="auto" w:line="360"/>
        <w:ind w:firstLine="482"/>
        <w:jc w:val="both"/>
      </w:pPr>
      <w:r>
        <w:rPr>
          <w:rFonts w:ascii="Times New Roman" w:hAnsi="Times New Roman" w:eastAsia="宋体"/>
          <w:b w:val="0"/>
          <w:sz w:val="24"/>
        </w:rPr>
        <w:t>1. 拟正式推荐周静雯等6名同学、候补推荐卢羽图等2名同学免试攻读硕士研究生。</w:t>
      </w:r>
    </w:p>
    <w:p>
      <w:pPr>
        <w:spacing w:after="80" w:lineRule="auto" w:line="360"/>
        <w:ind w:firstLine="482"/>
        <w:jc w:val="both"/>
      </w:pPr>
      <w:r>
        <w:rPr>
          <w:rFonts w:ascii="Times New Roman" w:hAnsi="Times New Roman" w:eastAsia="宋体"/>
          <w:b w:val="0"/>
          <w:sz w:val="24"/>
        </w:rPr>
        <w:t>2. 公示期间，若有学生被取消拟推免资格或放弃拟推免资格，则按综合成绩排名顺序依次递补，直至达到学院指标上限。</w:t>
      </w:r>
    </w:p>
    <w:p>
      <w:pPr>
        <w:spacing w:before="160" w:after="80" w:lineRule="auto" w:line="360"/>
        <w:jc w:val="left"/>
      </w:pPr>
      <w:r>
        <w:rPr>
          <w:rFonts w:ascii="Times New Roman" w:hAnsi="Times New Roman" w:eastAsia="宋体"/>
          <w:b/>
          <w:sz w:val="28"/>
        </w:rPr>
        <w:t>三、公示时间与异议反馈</w:t>
      </w:r>
    </w:p>
    <w:p>
      <w:pPr>
        <w:spacing w:after="80" w:lineRule="auto" w:line="360"/>
        <w:ind w:firstLine="482"/>
        <w:jc w:val="both"/>
      </w:pPr>
      <w:r>
        <w:rPr>
          <w:rFonts w:ascii="Times New Roman" w:hAnsi="Times New Roman" w:eastAsia="宋体"/>
          <w:b w:val="0"/>
          <w:sz w:val="24"/>
        </w:rPr>
        <w:t>1. 公示时间：2025年9月8日至16日。</w:t>
      </w:r>
    </w:p>
    <w:p>
      <w:pPr>
        <w:spacing w:after="80" w:lineRule="auto" w:line="360"/>
        <w:ind w:firstLine="482"/>
        <w:jc w:val="both"/>
      </w:pPr>
      <w:r>
        <w:rPr>
          <w:rFonts w:ascii="Times New Roman" w:hAnsi="Times New Roman" w:eastAsia="宋体"/>
          <w:b w:val="0"/>
          <w:sz w:val="24"/>
        </w:rPr>
        <w:t>2. 公示期间如有异议，请以书面形式向学院推免生遴选工作小组反映；非实名、无具体事实材料或逾期提出异议的，不予受理。</w:t>
      </w:r>
    </w:p>
    <w:p>
      <w:pPr>
        <w:spacing w:before="160" w:after="80" w:lineRule="auto" w:line="360"/>
        <w:jc w:val="left"/>
      </w:pPr>
      <w:r>
        <w:rPr>
          <w:rFonts w:ascii="Times New Roman" w:hAnsi="Times New Roman" w:eastAsia="宋体"/>
          <w:b/>
          <w:sz w:val="28"/>
        </w:rPr>
        <w:t>四、联系方式</w:t>
      </w:r>
    </w:p>
    <w:p>
      <w:pPr>
        <w:spacing w:after="80" w:lineRule="auto" w:line="360"/>
        <w:ind w:firstLine="482"/>
        <w:jc w:val="both"/>
      </w:pPr>
      <w:r>
        <w:rPr>
          <w:rFonts w:ascii="Times New Roman" w:hAnsi="Times New Roman" w:eastAsia="宋体"/>
          <w:b w:val="0"/>
          <w:sz w:val="24"/>
        </w:rPr>
        <w:t>1. 联系人：雷亚老师</w:t>
      </w:r>
    </w:p>
    <w:p>
      <w:pPr>
        <w:spacing w:after="80" w:lineRule="auto" w:line="360"/>
        <w:ind w:firstLine="482"/>
        <w:jc w:val="both"/>
      </w:pPr>
      <w:r>
        <w:rPr>
          <w:rFonts w:ascii="Times New Roman" w:hAnsi="Times New Roman" w:eastAsia="宋体"/>
          <w:b w:val="0"/>
          <w:sz w:val="24"/>
        </w:rPr>
        <w:t>2. 联系电话：020-84096541</w:t>
      </w:r>
    </w:p>
    <w:p>
      <w:pPr>
        <w:spacing w:after="80" w:lineRule="auto" w:line="360"/>
        <w:ind w:firstLine="482"/>
        <w:jc w:val="both"/>
      </w:pPr>
      <w:r>
        <w:rPr>
          <w:rFonts w:ascii="Times New Roman" w:hAnsi="Times New Roman" w:eastAsia="宋体"/>
          <w:b w:val="0"/>
          <w:sz w:val="24"/>
        </w:rPr>
        <w:t>3. 联系邮箱：251750501@qq.com</w:t>
      </w:r>
    </w:p>
    <w:p>
      <w:pPr>
        <w:spacing w:after="80" w:lineRule="auto" w:line="360"/>
        <w:ind w:firstLine="482"/>
        <w:jc w:val="both"/>
      </w:pPr>
      <w:r>
        <w:rPr>
          <w:rFonts w:ascii="Times New Roman" w:hAnsi="Times New Roman" w:eastAsia="宋体"/>
          <w:b w:val="0"/>
          <w:sz w:val="24"/>
        </w:rPr>
        <w:t>4. 办公地址：北校区立德楼（北2栋）1030室</w:t>
      </w:r>
    </w:p>
    <w:p>
      <w:pPr>
        <w:spacing w:before="160" w:after="80" w:lineRule="auto" w:line="360"/>
        <w:jc w:val="left"/>
      </w:pPr>
      <w:r>
        <w:rPr>
          <w:rFonts w:ascii="Times New Roman" w:hAnsi="Times New Roman" w:eastAsia="宋体"/>
          <w:b/>
          <w:sz w:val="28"/>
        </w:rPr>
        <w:t>五、拟推荐免试攻读硕士研究生名单及考核结果</w:t>
      </w:r>
    </w:p>
    <w:p>
      <w:pPr>
        <w:spacing w:after="80" w:lineRule="auto" w:line="360"/>
        <w:ind w:firstLine="482"/>
        <w:jc w:val="both"/>
      </w:pPr>
      <w:r>
        <w:rPr>
          <w:rFonts w:ascii="Times New Roman" w:hAnsi="Times New Roman" w:eastAsia="宋体"/>
          <w:b w:val="0"/>
          <w:sz w:val="24"/>
        </w:rPr>
        <w:t>1. 周静雯（学号22251711101，环境设计），思想品德合格，必修课累计平均学分绩点91.7，推免综合评价分数77.95，专业排名1，推荐结论：正式</w:t>
      </w:r>
    </w:p>
    <w:p>
      <w:pPr>
        <w:spacing w:after="80" w:lineRule="auto" w:line="360"/>
        <w:ind w:firstLine="482"/>
        <w:jc w:val="both"/>
      </w:pPr>
      <w:r>
        <w:rPr>
          <w:rFonts w:ascii="Times New Roman" w:hAnsi="Times New Roman" w:eastAsia="宋体"/>
          <w:b w:val="0"/>
          <w:sz w:val="24"/>
        </w:rPr>
        <w:t>2. 聂熙宸（学号22251711111，环境设计），思想品德合格，必修课累计平均学分绩点90.2，推免综合评价分数76.67，专业排名2，推荐结论：正式</w:t>
      </w:r>
    </w:p>
    <w:p>
      <w:pPr>
        <w:spacing w:after="80" w:lineRule="auto" w:line="360"/>
        <w:ind w:firstLine="482"/>
        <w:jc w:val="both"/>
      </w:pPr>
      <w:r>
        <w:rPr>
          <w:rFonts w:ascii="Times New Roman" w:hAnsi="Times New Roman" w:eastAsia="宋体"/>
          <w:b w:val="0"/>
          <w:sz w:val="24"/>
        </w:rPr>
        <w:t>3. 吴宇轩（学号22351716130，视觉传达设计），思想品德合格，必修课累计平均学分绩点90.2，推免综合评价分数76.67，专业排名1，推荐结论：正式</w:t>
      </w:r>
    </w:p>
    <w:p>
      <w:pPr>
        <w:spacing w:after="80" w:lineRule="auto" w:line="360"/>
        <w:ind w:firstLine="482"/>
        <w:jc w:val="both"/>
      </w:pPr>
      <w:r>
        <w:rPr>
          <w:rFonts w:ascii="Times New Roman" w:hAnsi="Times New Roman" w:eastAsia="宋体"/>
          <w:b w:val="0"/>
          <w:sz w:val="24"/>
        </w:rPr>
        <w:t>4. 卢羽图（学号22251712110，视觉传达设计），思想品德合格，必修课累计平均学分绩点87.9，推免综合评价分数74.72，专业排名2，推荐结论：候补</w:t>
      </w:r>
    </w:p>
    <w:p>
      <w:pPr>
        <w:spacing w:after="80" w:lineRule="auto" w:line="360"/>
        <w:ind w:firstLine="482"/>
        <w:jc w:val="both"/>
      </w:pPr>
      <w:r>
        <w:rPr>
          <w:rFonts w:ascii="Times New Roman" w:hAnsi="Times New Roman" w:eastAsia="宋体"/>
          <w:b w:val="0"/>
          <w:sz w:val="24"/>
        </w:rPr>
        <w:t>5. 吴玉蕊（学号22251712204，视觉传达设计），思想品德合格，必修课累计平均学分绩点87.9，推免综合评价分数74.72，专业排名2，推荐结论：候补</w:t>
      </w:r>
    </w:p>
    <w:p>
      <w:pPr>
        <w:spacing w:after="80" w:lineRule="auto" w:line="360"/>
        <w:ind w:firstLine="482"/>
        <w:jc w:val="both"/>
      </w:pPr>
      <w:r>
        <w:rPr>
          <w:rFonts w:ascii="Times New Roman" w:hAnsi="Times New Roman" w:eastAsia="宋体"/>
          <w:b w:val="0"/>
          <w:sz w:val="24"/>
        </w:rPr>
        <w:t>6. 张文月（学号22251713103，产品设计），思想品德合格，必修课累计平均学分绩点89.4，推免综合评价分数75.99，专业排名1，推荐结论：正式</w:t>
      </w:r>
    </w:p>
    <w:p>
      <w:pPr>
        <w:spacing w:after="80" w:lineRule="auto" w:line="360"/>
        <w:ind w:firstLine="482"/>
        <w:jc w:val="both"/>
      </w:pPr>
      <w:r>
        <w:rPr>
          <w:rFonts w:ascii="Times New Roman" w:hAnsi="Times New Roman" w:eastAsia="宋体"/>
          <w:b w:val="0"/>
          <w:sz w:val="24"/>
        </w:rPr>
        <w:t>7. 杨欣熙（学号22351717105，产品设计），思想品德合格，必修课累计平均学分绩点89.2，推免综合评价分数75.82，专业排名2，推荐结论：正式</w:t>
      </w:r>
    </w:p>
    <w:p>
      <w:pPr>
        <w:spacing w:after="80" w:lineRule="auto" w:line="360"/>
        <w:ind w:firstLine="482"/>
        <w:jc w:val="both"/>
      </w:pPr>
      <w:r>
        <w:rPr>
          <w:rFonts w:ascii="Times New Roman" w:hAnsi="Times New Roman" w:eastAsia="宋体"/>
          <w:b w:val="0"/>
          <w:sz w:val="24"/>
        </w:rPr>
        <w:t>8. 胡烨（学号22251714105，数字媒体艺术），思想品德合格，必修课累计平均学分绩点87，推免综合评价分数73.95，专业排名1，推荐结论：正式</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