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西北农林科技大学动物科技学院2026年推荐优秀应届本科毕业生免试攻读研究生遴选成绩公示（专项）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发布日期：2025年09月14日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公示文件未公布总人数及分专业人数明细，具体人数见附件（附件1：推免遴选成绩（畜禽生物学与健康养殖学科群-畜牧）.pdf；附件2：推免遴选成绩（卓越人才计划+推免工作奖励）.pdf；附件3：推免遴选成绩（畜禽生物学与健康养殖学科群-水产）.pdf；附件4：推免遴选成绩（推免工作奖励-水产）.pdf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涵盖专业：畜牧、水产（根据附件名称归纳，原文未明确列出全部专业）。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排名/评分方式：经个人申请、专家组考核、学院推免生遴选工作组审核确定遴选成绩，具体评分细则未在公示正文中说明。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公示期：公示时间为2025年9月14日至17日，共计4天；公示期间如有异议，请以书面形式向学院推免遴选监督工作小组反映，逾期不予受理，联系电话：029-87092922。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