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江西财经大学</w:t>
      </w:r>
    </w:p>
    <w:p>
      <w:pPr>
        <w:spacing w:after="80" w:lineRule="auto" w:line="360"/>
        <w:ind w:firstLine="482"/>
        <w:jc w:val="both"/>
      </w:pPr>
      <w:r>
        <w:rPr>
          <w:rFonts w:ascii="Times New Roman" w:hAnsi="Times New Roman" w:eastAsia="宋体"/>
          <w:b w:val="0"/>
          <w:sz w:val="24"/>
        </w:rPr>
        <w:t>根据教育部应届本科毕业生免试攻读硕士学位研究生工作有关管理办法的要求，为做好我院2026推免生招生录取工作，现通知如下：</w:t>
      </w:r>
    </w:p>
    <w:p>
      <w:pPr>
        <w:spacing w:after="80" w:lineRule="auto" w:line="360"/>
        <w:ind w:firstLine="482"/>
        <w:jc w:val="both"/>
      </w:pPr>
      <w:r>
        <w:rPr>
          <w:rFonts w:ascii="Times New Roman" w:hAnsi="Times New Roman" w:eastAsia="宋体"/>
          <w:b w:val="0"/>
          <w:sz w:val="24"/>
        </w:rPr>
        <w:t>发布日期：2025年9月9日</w:t>
      </w:r>
    </w:p>
    <w:p>
      <w:pPr>
        <w:spacing w:before="160" w:after="80" w:lineRule="auto" w:line="360"/>
        <w:jc w:val="left"/>
      </w:pPr>
      <w:r>
        <w:rPr>
          <w:rFonts w:ascii="Times New Roman" w:hAnsi="Times New Roman" w:eastAsia="宋体"/>
          <w:b/>
          <w:sz w:val="28"/>
        </w:rPr>
        <w:t>一、申请对象</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经教育部批准具有推荐免试攻读硕士学位研究生资格高校2026届普通全日制本科毕业生，并取得所在学校硕士研究生推荐免试资格。</w:t>
      </w:r>
    </w:p>
    <w:p>
      <w:pPr>
        <w:spacing w:after="80" w:lineRule="auto" w:line="360"/>
        <w:ind w:firstLine="482"/>
        <w:jc w:val="both"/>
      </w:pPr>
      <w:r>
        <w:rPr>
          <w:rFonts w:ascii="Times New Roman" w:hAnsi="Times New Roman" w:eastAsia="宋体"/>
          <w:b w:val="0"/>
          <w:sz w:val="24"/>
        </w:rPr>
        <w:t>3. 毕业时能获得本科毕业证及学士学位证。</w:t>
      </w:r>
    </w:p>
    <w:p>
      <w:pPr>
        <w:spacing w:after="80" w:lineRule="auto" w:line="360"/>
        <w:ind w:firstLine="482"/>
        <w:jc w:val="both"/>
      </w:pPr>
      <w:r>
        <w:rPr>
          <w:rFonts w:ascii="Times New Roman" w:hAnsi="Times New Roman" w:eastAsia="宋体"/>
          <w:b w:val="0"/>
          <w:sz w:val="24"/>
        </w:rPr>
        <w:t>4. 身体健康状况符合国家规定的体检要求。</w:t>
      </w:r>
    </w:p>
    <w:p>
      <w:pPr>
        <w:spacing w:after="80" w:lineRule="auto" w:line="360"/>
        <w:ind w:firstLine="482"/>
        <w:jc w:val="both"/>
      </w:pPr>
      <w:r>
        <w:rPr>
          <w:rFonts w:ascii="Times New Roman" w:hAnsi="Times New Roman" w:eastAsia="宋体"/>
          <w:b w:val="0"/>
          <w:sz w:val="24"/>
        </w:rPr>
        <w:t>5. 在校期间学习成绩优秀，学术研究兴趣浓厚，有较强的创新意识、创新能力和专业能力。</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简历1份；</w:t>
      </w:r>
    </w:p>
    <w:p>
      <w:pPr>
        <w:spacing w:after="80" w:lineRule="auto" w:line="360"/>
        <w:ind w:firstLine="482"/>
        <w:jc w:val="both"/>
      </w:pPr>
      <w:r>
        <w:rPr>
          <w:rFonts w:ascii="Times New Roman" w:hAnsi="Times New Roman" w:eastAsia="宋体"/>
          <w:b w:val="0"/>
          <w:sz w:val="24"/>
        </w:rPr>
        <w:t>2. 加盖学校教务处公章的本科阶段成绩单1份；</w:t>
      </w:r>
    </w:p>
    <w:p>
      <w:pPr>
        <w:spacing w:after="80" w:lineRule="auto" w:line="360"/>
        <w:ind w:firstLine="482"/>
        <w:jc w:val="both"/>
      </w:pPr>
      <w:r>
        <w:rPr>
          <w:rFonts w:ascii="Times New Roman" w:hAnsi="Times New Roman" w:eastAsia="宋体"/>
          <w:b w:val="0"/>
          <w:sz w:val="24"/>
        </w:rPr>
        <w:t>3. 能够体现自身英语水平的证件复印件1份（如CET-4、CET-6、IELTS、TOEFL等证书）；</w:t>
      </w:r>
    </w:p>
    <w:p>
      <w:pPr>
        <w:spacing w:after="80" w:lineRule="auto" w:line="360"/>
        <w:ind w:firstLine="482"/>
        <w:jc w:val="both"/>
      </w:pPr>
      <w:r>
        <w:rPr>
          <w:rFonts w:ascii="Times New Roman" w:hAnsi="Times New Roman" w:eastAsia="宋体"/>
          <w:b w:val="0"/>
          <w:sz w:val="24"/>
        </w:rPr>
        <w:t>4. 申请人还可提交获奖证书、体现自身学术水平的代表性学术论文、出版物或原创性工作效果等材料复印件；</w:t>
      </w:r>
    </w:p>
    <w:p>
      <w:pPr>
        <w:spacing w:after="80" w:lineRule="auto" w:line="360"/>
        <w:ind w:firstLine="482"/>
        <w:jc w:val="both"/>
      </w:pPr>
      <w:r>
        <w:rPr>
          <w:rFonts w:ascii="Times New Roman" w:hAnsi="Times New Roman" w:eastAsia="宋体"/>
          <w:b w:val="0"/>
          <w:sz w:val="24"/>
        </w:rPr>
        <w:t>5. 本人申请表《接收校外推荐免试硕士研究生预报名表》。</w:t>
      </w:r>
    </w:p>
    <w:p>
      <w:pPr>
        <w:spacing w:after="80" w:lineRule="auto" w:line="360"/>
        <w:ind w:firstLine="482"/>
        <w:jc w:val="both"/>
      </w:pPr>
      <w:r>
        <w:rPr>
          <w:rFonts w:ascii="Times New Roman" w:hAnsi="Times New Roman" w:eastAsia="宋体"/>
          <w:b w:val="0"/>
          <w:sz w:val="24"/>
        </w:rPr>
        <w:t>请将上述证明材料制成JPG、PDF或WORD格式后，压缩成一个zip格式文件并注明“姓名—学校—申请专业”后发到指定邮箱。</w:t>
      </w:r>
    </w:p>
    <w:p>
      <w:pPr>
        <w:spacing w:before="160" w:after="80" w:lineRule="auto" w:line="360"/>
        <w:jc w:val="left"/>
      </w:pPr>
      <w:r>
        <w:rPr>
          <w:rFonts w:ascii="Times New Roman" w:hAnsi="Times New Roman" w:eastAsia="宋体"/>
          <w:b/>
          <w:sz w:val="28"/>
        </w:rPr>
        <w:t>三、申请办法</w:t>
      </w:r>
    </w:p>
    <w:p>
      <w:pPr>
        <w:spacing w:after="80" w:lineRule="auto" w:line="360"/>
        <w:ind w:firstLine="482"/>
        <w:jc w:val="both"/>
      </w:pPr>
      <w:r>
        <w:rPr>
          <w:rFonts w:ascii="Times New Roman" w:hAnsi="Times New Roman" w:eastAsia="宋体"/>
          <w:b w:val="0"/>
          <w:sz w:val="24"/>
        </w:rPr>
        <w:t>1. 提交申请材料</w:t>
      </w:r>
    </w:p>
    <w:p>
      <w:pPr>
        <w:spacing w:after="80" w:lineRule="auto" w:line="360"/>
        <w:ind w:firstLine="482"/>
        <w:jc w:val="both"/>
      </w:pPr>
      <w:r>
        <w:rPr>
          <w:rFonts w:ascii="Times New Roman" w:hAnsi="Times New Roman" w:eastAsia="宋体"/>
          <w:b w:val="0"/>
          <w:sz w:val="24"/>
        </w:rPr>
        <w:t>符合条件的有意者请于2025年9月20日前将上述要求的电子材料提交到专用邮箱：877791160@qq.com。也可以直接送纸质稿件到法学研究生管理办公室Q212，所有纸质材料按顺序整理用燕尾夹固定，一次性使用后销毁处理概不退还，截止时间为2025年9月20日。</w:t>
      </w:r>
    </w:p>
    <w:p>
      <w:pPr>
        <w:spacing w:after="80" w:lineRule="auto" w:line="360"/>
        <w:ind w:firstLine="482"/>
        <w:jc w:val="both"/>
      </w:pPr>
      <w:r>
        <w:rPr>
          <w:rFonts w:ascii="Times New Roman" w:hAnsi="Times New Roman" w:eastAsia="宋体"/>
          <w:b w:val="0"/>
          <w:sz w:val="24"/>
        </w:rPr>
        <w:t>联系方式：江西财经大学法学院研究生工作办公室，联系人：刘老师，联系电话：0791-83842266。邮寄地址：江西省南昌市江西财经大学法学院（麦庐园校区）研究生工作办公室刘老师。邮编：330013</w:t>
      </w:r>
    </w:p>
    <w:p>
      <w:pPr>
        <w:spacing w:after="80" w:lineRule="auto" w:line="360"/>
        <w:ind w:firstLine="482"/>
        <w:jc w:val="both"/>
      </w:pPr>
      <w:r>
        <w:rPr>
          <w:rFonts w:ascii="Times New Roman" w:hAnsi="Times New Roman" w:eastAsia="宋体"/>
          <w:b w:val="0"/>
          <w:sz w:val="24"/>
        </w:rPr>
        <w:t>2. 资格初审</w:t>
      </w:r>
    </w:p>
    <w:p>
      <w:pPr>
        <w:spacing w:after="80" w:lineRule="auto" w:line="360"/>
        <w:ind w:firstLine="482"/>
        <w:jc w:val="both"/>
      </w:pPr>
      <w:r>
        <w:rPr>
          <w:rFonts w:ascii="Times New Roman" w:hAnsi="Times New Roman" w:eastAsia="宋体"/>
          <w:b w:val="0"/>
          <w:sz w:val="24"/>
        </w:rPr>
        <w:t>学院研究生招生领导小组对申请进行初审，确认是否接收申请并请申请者提供准确联系信息。届时，学院将通知初审合格的申请者来我校参加复试。</w:t>
      </w:r>
    </w:p>
    <w:p>
      <w:pPr>
        <w:spacing w:after="80" w:lineRule="auto" w:line="360"/>
        <w:ind w:firstLine="482"/>
        <w:jc w:val="both"/>
      </w:pPr>
      <w:r>
        <w:rPr>
          <w:rFonts w:ascii="Times New Roman" w:hAnsi="Times New Roman" w:eastAsia="宋体"/>
          <w:b w:val="0"/>
          <w:sz w:val="24"/>
        </w:rPr>
        <w:t>3. 复试</w:t>
      </w:r>
    </w:p>
    <w:p>
      <w:pPr>
        <w:spacing w:after="80" w:lineRule="auto" w:line="360"/>
        <w:ind w:firstLine="482"/>
        <w:jc w:val="both"/>
      </w:pPr>
      <w:r>
        <w:rPr>
          <w:rFonts w:ascii="Times New Roman" w:hAnsi="Times New Roman" w:eastAsia="宋体"/>
          <w:b w:val="0"/>
          <w:sz w:val="24"/>
        </w:rPr>
        <w:t>复试一般为面试。</w:t>
      </w:r>
    </w:p>
    <w:p>
      <w:pPr>
        <w:spacing w:after="80" w:lineRule="auto" w:line="360"/>
        <w:ind w:firstLine="482"/>
        <w:jc w:val="both"/>
      </w:pPr>
      <w:r>
        <w:rPr>
          <w:rFonts w:ascii="Times New Roman" w:hAnsi="Times New Roman" w:eastAsia="宋体"/>
          <w:b w:val="0"/>
          <w:sz w:val="24"/>
        </w:rPr>
        <w:t>4. 排序录取。学院将复试合格推免生按复试成绩排序后报研究生院审核。经研究生院审核，报校推免领导小组审议通过后予以公示。</w:t>
      </w:r>
    </w:p>
    <w:p>
      <w:pPr>
        <w:spacing w:after="80" w:lineRule="auto" w:line="360"/>
        <w:ind w:firstLine="482"/>
        <w:jc w:val="both"/>
      </w:pPr>
      <w:r>
        <w:rPr>
          <w:rFonts w:ascii="Times New Roman" w:hAnsi="Times New Roman" w:eastAsia="宋体"/>
          <w:b w:val="0"/>
          <w:sz w:val="24"/>
        </w:rPr>
        <w:t>5. 接受的专业为法学理论、刑法学、民商法学、经济法学、诉讼法学、数据法学；法律硕士（法学）、法律硕士（非法学）。</w:t>
      </w:r>
    </w:p>
    <w:p>
      <w:pPr>
        <w:spacing w:before="160" w:after="80" w:lineRule="auto" w:line="360"/>
        <w:jc w:val="left"/>
      </w:pPr>
      <w:r>
        <w:rPr>
          <w:rFonts w:ascii="Times New Roman" w:hAnsi="Times New Roman" w:eastAsia="宋体"/>
          <w:b/>
          <w:sz w:val="28"/>
        </w:rPr>
        <w:t>四、奖学金体系</w:t>
      </w:r>
    </w:p>
    <w:p>
      <w:pPr>
        <w:spacing w:after="80" w:lineRule="auto" w:line="360"/>
        <w:ind w:firstLine="482"/>
        <w:jc w:val="both"/>
      </w:pPr>
      <w:r>
        <w:rPr>
          <w:rFonts w:ascii="Times New Roman" w:hAnsi="Times New Roman" w:eastAsia="宋体"/>
          <w:b w:val="0"/>
          <w:sz w:val="24"/>
        </w:rPr>
        <w:t>全日制硕士研究生奖助体系包括学业奖学金、国家助学金、国家奖学金、江西省政府奖学金、优秀奖学金、单项奖学金、“三助”岗位津贴等多项奖助学金。</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报名阶段，接受时间从即日起至9月20日止，请有意者尽早报名。</w:t>
      </w:r>
    </w:p>
    <w:p>
      <w:pPr>
        <w:spacing w:after="80" w:lineRule="auto" w:line="360"/>
        <w:ind w:firstLine="482"/>
        <w:jc w:val="both"/>
      </w:pPr>
      <w:r>
        <w:rPr>
          <w:rFonts w:ascii="Times New Roman" w:hAnsi="Times New Roman" w:eastAsia="宋体"/>
          <w:b w:val="0"/>
          <w:sz w:val="24"/>
        </w:rPr>
        <w:t>2. 请申请者务必提供自身准确有效的联系方式、联系邮箱，以免错失机会。</w:t>
      </w:r>
    </w:p>
    <w:p>
      <w:pPr>
        <w:spacing w:after="80" w:lineRule="auto" w:line="360"/>
        <w:ind w:firstLine="482"/>
        <w:jc w:val="both"/>
      </w:pPr>
      <w:r>
        <w:rPr>
          <w:rFonts w:ascii="Times New Roman" w:hAnsi="Times New Roman" w:eastAsia="宋体"/>
          <w:b w:val="0"/>
          <w:sz w:val="24"/>
        </w:rPr>
        <w:t>3. 推免生须确保提供的信息和材料真实、准确。若发现申请人有弄虚作假行为，我校将取消其报名、复试、录取资格或学籍。已被我校录取的推免生，按照教育部要求，不得再次报名参加全国硕士研究生招生考试，否则取消其推免录取资格。</w:t>
      </w:r>
    </w:p>
    <w:p>
      <w:pPr>
        <w:spacing w:after="80" w:lineRule="auto" w:line="360"/>
        <w:ind w:firstLine="482"/>
        <w:jc w:val="both"/>
      </w:pPr>
      <w:r>
        <w:rPr>
          <w:rFonts w:ascii="Times New Roman" w:hAnsi="Times New Roman" w:eastAsia="宋体"/>
          <w:b w:val="0"/>
          <w:sz w:val="24"/>
        </w:rPr>
        <w:t>江西财经大学</w:t>
      </w:r>
    </w:p>
    <w:p>
      <w:pPr>
        <w:spacing w:after="80" w:lineRule="auto" w:line="360"/>
        <w:ind w:firstLine="482"/>
        <w:jc w:val="both"/>
      </w:pPr>
      <w:r>
        <w:rPr>
          <w:rFonts w:ascii="Times New Roman" w:hAnsi="Times New Roman" w:eastAsia="宋体"/>
          <w:b w:val="0"/>
          <w:sz w:val="24"/>
        </w:rPr>
        <w:t>法学院（纪检监察学院）</w:t>
      </w:r>
    </w:p>
    <w:p>
      <w:pPr>
        <w:spacing w:after="80" w:lineRule="auto" w:line="360"/>
        <w:ind w:firstLine="482"/>
        <w:jc w:val="both"/>
      </w:pPr>
      <w:r>
        <w:rPr>
          <w:rFonts w:ascii="Times New Roman" w:hAnsi="Times New Roman" w:eastAsia="宋体"/>
          <w:b w:val="0"/>
          <w:sz w:val="24"/>
        </w:rPr>
        <w:t>2025年9月9日</w:t>
      </w:r>
    </w:p>
    <w:p>
      <w:pPr>
        <w:spacing w:after="80" w:lineRule="auto" w:line="360"/>
        <w:ind w:firstLine="482"/>
        <w:jc w:val="both"/>
      </w:pPr>
      <w:r>
        <w:rPr>
          <w:rFonts w:ascii="Times New Roman" w:hAnsi="Times New Roman" w:eastAsia="宋体"/>
          <w:b w:val="0"/>
          <w:sz w:val="24"/>
        </w:rPr>
        <w:t>接收校外推免生预报名表.doc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