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附件：建筑学院2027年推免生综合能力成绩计分办法</w:t>
      </w:r>
    </w:p>
    <w:p>
      <w:pPr>
        <w:spacing w:after="80" w:lineRule="auto" w:line="360"/>
        <w:ind w:firstLine="482"/>
        <w:jc w:val="both"/>
      </w:pPr>
      <w:r>
        <w:rPr>
          <w:rFonts w:ascii="Times New Roman" w:hAnsi="Times New Roman" w:eastAsia="宋体"/>
          <w:b w:val="0"/>
          <w:sz w:val="24"/>
        </w:rPr>
        <w:t>附件：建筑学院2027年推免生综合能力成绩计分办法</w:t>
      </w:r>
    </w:p>
    <w:p>
      <w:pPr>
        <w:spacing w:after="80" w:lineRule="auto" w:line="360"/>
        <w:ind w:firstLine="482"/>
        <w:jc w:val="both"/>
      </w:pPr>
      <w:r>
        <w:rPr>
          <w:rFonts w:ascii="Times New Roman" w:hAnsi="Times New Roman" w:eastAsia="宋体"/>
          <w:b w:val="0"/>
          <w:sz w:val="24"/>
        </w:rPr>
        <w:t>发布日期（推定）：2025年12月31日</w:t>
      </w:r>
    </w:p>
    <w:p>
      <w:pPr>
        <w:spacing w:after="80" w:lineRule="auto" w:line="360"/>
        <w:ind w:firstLine="482"/>
        <w:jc w:val="both"/>
      </w:pPr>
      <w:r>
        <w:rPr>
          <w:rFonts w:ascii="Times New Roman" w:hAnsi="Times New Roman" w:eastAsia="宋体"/>
          <w:b w:val="0"/>
          <w:sz w:val="24"/>
        </w:rPr>
        <w:t>建筑学院推荐优秀应届本科毕业生免试攻读研究生的综合能力成绩，以满分30分的方式计入综合排名成绩。综合能力成绩由6个方面的得分合成。</w:t>
      </w:r>
    </w:p>
    <w:p>
      <w:pPr>
        <w:spacing w:before="160" w:after="80" w:lineRule="auto" w:line="360"/>
        <w:jc w:val="left"/>
      </w:pPr>
      <w:r>
        <w:rPr>
          <w:rFonts w:ascii="Times New Roman" w:hAnsi="Times New Roman" w:eastAsia="宋体"/>
          <w:b/>
          <w:sz w:val="28"/>
        </w:rPr>
        <w:t>十、参军入伍服兵役（Z1），上限分值为2分。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是否参军入伍服兵役</w:t>
            </w:r>
          </w:p>
        </w:tc>
        <w:tc>
          <w:tcPr>
            <w:tcW w:type="dxa" w:w="4317"/>
          </w:tcPr>
          <w:p>
            <w:pPr>
              <w:spacing w:after="20" w:before="20"/>
            </w:pPr>
            <w:r/>
            <w:r>
              <w:rPr>
                <w:rFonts w:ascii="Times New Roman" w:hAnsi="Times New Roman" w:eastAsia="宋体"/>
                <w:b/>
                <w:sz w:val="21"/>
              </w:rPr>
              <w:t>计分</w:t>
            </w:r>
          </w:p>
        </w:tc>
      </w:tr>
      <w:tr>
        <w:tc>
          <w:tcPr>
            <w:tcW w:type="dxa" w:w="4317"/>
          </w:tcPr>
          <w:p>
            <w:pPr>
              <w:spacing w:after="20" w:before="20"/>
            </w:pPr>
            <w:r/>
            <w:r>
              <w:rPr>
                <w:rFonts w:ascii="Times New Roman" w:hAnsi="Times New Roman" w:eastAsia="宋体"/>
                <w:b w:val="0"/>
                <w:sz w:val="21"/>
              </w:rPr>
              <w:t>有参军入伍服兵役者</w:t>
            </w:r>
          </w:p>
        </w:tc>
        <w:tc>
          <w:tcPr>
            <w:tcW w:type="dxa" w:w="4317"/>
          </w:tcPr>
          <w:p>
            <w:pPr>
              <w:spacing w:after="20" w:before="20"/>
            </w:pPr>
            <w:r/>
            <w:r>
              <w:rPr>
                <w:rFonts w:ascii="Times New Roman" w:hAnsi="Times New Roman" w:eastAsia="宋体"/>
                <w:b w:val="0"/>
                <w:sz w:val="21"/>
              </w:rPr>
              <w:t>2分</w:t>
            </w:r>
          </w:p>
        </w:tc>
      </w:tr>
      <w:tr>
        <w:tc>
          <w:tcPr>
            <w:tcW w:type="dxa" w:w="4317"/>
          </w:tcPr>
          <w:p>
            <w:pPr>
              <w:spacing w:after="20" w:before="20"/>
            </w:pPr>
            <w:r/>
            <w:r>
              <w:rPr>
                <w:rFonts w:ascii="Times New Roman" w:hAnsi="Times New Roman" w:eastAsia="宋体"/>
                <w:b w:val="0"/>
                <w:sz w:val="21"/>
              </w:rPr>
              <w:t>无参军入伍服兵役者</w:t>
            </w:r>
          </w:p>
        </w:tc>
        <w:tc>
          <w:tcPr>
            <w:tcW w:type="dxa" w:w="4317"/>
          </w:tcPr>
          <w:p>
            <w:pPr>
              <w:spacing w:after="20" w:before="20"/>
            </w:pPr>
            <w:r/>
            <w:r>
              <w:rPr>
                <w:rFonts w:ascii="Times New Roman" w:hAnsi="Times New Roman" w:eastAsia="宋体"/>
                <w:b w:val="0"/>
                <w:sz w:val="21"/>
              </w:rPr>
              <w:t>0分</w:t>
            </w:r>
          </w:p>
        </w:tc>
      </w:tr>
    </w:tbl>
    <w:p>
      <w:pPr>
        <w:spacing w:before="160" w:after="80" w:lineRule="auto" w:line="360"/>
        <w:jc w:val="left"/>
      </w:pPr>
      <w:r>
        <w:rPr>
          <w:rFonts w:ascii="Times New Roman" w:hAnsi="Times New Roman" w:eastAsia="宋体"/>
          <w:b/>
          <w:sz w:val="28"/>
        </w:rPr>
        <w:t>八、参加志愿服务类（Z2），上限分值为4分。</w:t>
      </w:r>
    </w:p>
    <w:p>
      <w:pPr>
        <w:spacing w:after="80" w:lineRule="auto" w:line="360"/>
        <w:ind w:firstLine="482"/>
        <w:jc w:val="both"/>
      </w:pPr>
      <w:r>
        <w:rPr>
          <w:rFonts w:ascii="Times New Roman" w:hAnsi="Times New Roman" w:eastAsia="宋体"/>
          <w:b w:val="0"/>
          <w:sz w:val="24"/>
        </w:rPr>
        <w:t>1. 志愿服务相关赛事加分细则：</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赛事级别</w:t>
            </w:r>
          </w:p>
        </w:tc>
        <w:tc>
          <w:tcPr>
            <w:tcW w:type="dxa" w:w="1727"/>
          </w:tcPr>
          <w:p>
            <w:pPr>
              <w:spacing w:after="20" w:before="20"/>
            </w:pPr>
            <w:r/>
            <w:r>
              <w:rPr>
                <w:rFonts w:ascii="Times New Roman" w:hAnsi="Times New Roman" w:eastAsia="宋体"/>
                <w:b/>
                <w:sz w:val="21"/>
              </w:rPr>
              <w:t>志愿服务项目大赛、志愿服务公益创业赛获奖等级</w:t>
            </w:r>
          </w:p>
        </w:tc>
        <w:tc>
          <w:tcPr>
            <w:tcW w:type="dxa" w:w="1727"/>
          </w:tcPr>
          <w:p>
            <w:pPr>
              <w:spacing w:after="20" w:before="20"/>
            </w:pPr>
            <w:r/>
            <w:r>
              <w:rPr>
                <w:rFonts w:ascii="Times New Roman" w:hAnsi="Times New Roman" w:eastAsia="宋体"/>
                <w:b/>
                <w:sz w:val="21"/>
              </w:rPr>
              <w:t>加分标准/项</w:t>
            </w:r>
          </w:p>
        </w:tc>
        <w:tc>
          <w:tcPr>
            <w:tcW w:type="dxa" w:w="1727"/>
          </w:tcPr>
          <w:p>
            <w:pPr>
              <w:spacing w:after="20" w:before="20"/>
            </w:pPr>
            <w:r/>
            <w:r>
              <w:rPr>
                <w:rFonts w:ascii="Times New Roman" w:hAnsi="Times New Roman" w:eastAsia="宋体"/>
                <w:b/>
                <w:sz w:val="21"/>
              </w:rPr>
              <w:t>“志愿服务项目”获奖等级</w:t>
            </w:r>
          </w:p>
        </w:tc>
        <w:tc>
          <w:tcPr>
            <w:tcW w:type="dxa" w:w="1727"/>
          </w:tcPr>
          <w:p>
            <w:pPr>
              <w:spacing w:after="20" w:before="20"/>
            </w:pPr>
            <w:r/>
            <w:r>
              <w:rPr>
                <w:rFonts w:ascii="Times New Roman" w:hAnsi="Times New Roman" w:eastAsia="宋体"/>
                <w:b/>
                <w:sz w:val="21"/>
              </w:rPr>
              <w:t>加分标准/项</w:t>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4分</w:t>
            </w:r>
          </w:p>
        </w:tc>
        <w:tc>
          <w:tcPr>
            <w:tcW w:type="dxa" w:w="1727"/>
          </w:tcPr>
          <w:p>
            <w:pPr>
              <w:spacing w:after="20" w:before="20"/>
            </w:pPr>
            <w:r/>
            <w:r>
              <w:rPr>
                <w:rFonts w:ascii="Times New Roman" w:hAnsi="Times New Roman" w:eastAsia="宋体"/>
                <w:b w:val="0"/>
                <w:sz w:val="21"/>
              </w:rPr>
              <w:t>示范项目</w:t>
            </w:r>
          </w:p>
        </w:tc>
        <w:tc>
          <w:tcPr>
            <w:tcW w:type="dxa" w:w="1727"/>
          </w:tcPr>
          <w:p>
            <w:pPr>
              <w:spacing w:after="20" w:before="20"/>
            </w:pPr>
            <w:r/>
            <w:r>
              <w:rPr>
                <w:rFonts w:ascii="Times New Roman" w:hAnsi="Times New Roman" w:eastAsia="宋体"/>
                <w:b w:val="0"/>
                <w:sz w:val="21"/>
              </w:rPr>
              <w:t>2.5分</w:t>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3.5分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3分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国赛</w:t>
            </w:r>
          </w:p>
        </w:tc>
        <w:tc>
          <w:tcPr>
            <w:tcW w:type="dxa" w:w="1727"/>
          </w:tcPr>
          <w:p>
            <w:pPr>
              <w:spacing w:after="20" w:before="20"/>
            </w:pPr>
            <w:r/>
            <w:r>
              <w:rPr>
                <w:rFonts w:ascii="Times New Roman" w:hAnsi="Times New Roman" w:eastAsia="宋体"/>
                <w:b w:val="0"/>
                <w:sz w:val="21"/>
              </w:rPr>
              <w:t>优秀奖</w:t>
            </w:r>
          </w:p>
        </w:tc>
        <w:tc>
          <w:tcPr>
            <w:tcW w:type="dxa" w:w="1727"/>
          </w:tcPr>
          <w:p>
            <w:pPr>
              <w:spacing w:after="20" w:before="20"/>
            </w:pPr>
            <w:r/>
            <w:r>
              <w:rPr>
                <w:rFonts w:ascii="Times New Roman" w:hAnsi="Times New Roman" w:eastAsia="宋体"/>
                <w:b w:val="0"/>
                <w:sz w:val="21"/>
              </w:rPr>
              <w:t>2.5分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2.5分</w:t>
            </w:r>
          </w:p>
        </w:tc>
        <w:tc>
          <w:tcPr>
            <w:tcW w:type="dxa" w:w="1727"/>
          </w:tcPr>
          <w:p>
            <w:pPr>
              <w:spacing w:after="20" w:before="20"/>
            </w:pPr>
            <w:r/>
            <w:r>
              <w:rPr>
                <w:rFonts w:ascii="Times New Roman" w:hAnsi="Times New Roman" w:eastAsia="宋体"/>
                <w:b w:val="0"/>
                <w:sz w:val="21"/>
              </w:rPr>
              <w:t>示范项目</w:t>
            </w:r>
          </w:p>
        </w:tc>
        <w:tc>
          <w:tcPr>
            <w:tcW w:type="dxa" w:w="1727"/>
          </w:tcPr>
          <w:p>
            <w:pPr>
              <w:spacing w:after="20" w:before="20"/>
            </w:pPr>
            <w:r/>
            <w:r>
              <w:rPr>
                <w:rFonts w:ascii="Times New Roman" w:hAnsi="Times New Roman" w:eastAsia="宋体"/>
                <w:b w:val="0"/>
                <w:sz w:val="21"/>
              </w:rPr>
              <w:t>1.5分</w:t>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2分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1.5分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省赛</w:t>
            </w:r>
          </w:p>
        </w:tc>
        <w:tc>
          <w:tcPr>
            <w:tcW w:type="dxa" w:w="1727"/>
          </w:tcPr>
          <w:p>
            <w:pPr>
              <w:spacing w:after="20" w:before="20"/>
            </w:pPr>
            <w:r/>
            <w:r>
              <w:rPr>
                <w:rFonts w:ascii="Times New Roman" w:hAnsi="Times New Roman" w:eastAsia="宋体"/>
                <w:b w:val="0"/>
                <w:sz w:val="21"/>
              </w:rPr>
              <w:t>优秀奖</w:t>
            </w:r>
          </w:p>
        </w:tc>
        <w:tc>
          <w:tcPr>
            <w:tcW w:type="dxa" w:w="1727"/>
          </w:tcPr>
          <w:p>
            <w:pPr>
              <w:spacing w:after="20" w:before="20"/>
            </w:pPr>
            <w:r/>
            <w:r>
              <w:rPr>
                <w:rFonts w:ascii="Times New Roman" w:hAnsi="Times New Roman" w:eastAsia="宋体"/>
                <w:b w:val="0"/>
                <w:sz w:val="21"/>
              </w:rPr>
              <w:t>1分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市赛</w:t>
            </w:r>
          </w:p>
        </w:tc>
        <w:tc>
          <w:tcPr>
            <w:tcW w:type="dxa" w:w="1727"/>
          </w:tcPr>
          <w:p>
            <w:pPr>
              <w:spacing w:after="20" w:before="20"/>
            </w:pPr>
            <w:r/>
            <w:r>
              <w:rPr>
                <w:rFonts w:ascii="Times New Roman" w:hAnsi="Times New Roman" w:eastAsia="宋体"/>
                <w:b w:val="0"/>
                <w:sz w:val="21"/>
              </w:rPr>
              <w:t>金奖</w:t>
            </w:r>
          </w:p>
        </w:tc>
        <w:tc>
          <w:tcPr>
            <w:tcW w:type="dxa" w:w="1727"/>
          </w:tcPr>
          <w:p>
            <w:pPr>
              <w:spacing w:after="20" w:before="20"/>
            </w:pPr>
            <w:r/>
            <w:r>
              <w:rPr>
                <w:rFonts w:ascii="Times New Roman" w:hAnsi="Times New Roman" w:eastAsia="宋体"/>
                <w:b w:val="0"/>
                <w:sz w:val="21"/>
              </w:rPr>
              <w:t>1分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市赛</w:t>
            </w:r>
          </w:p>
        </w:tc>
        <w:tc>
          <w:tcPr>
            <w:tcW w:type="dxa" w:w="1727"/>
          </w:tcPr>
          <w:p>
            <w:pPr>
              <w:spacing w:after="20" w:before="20"/>
            </w:pPr>
            <w:r/>
            <w:r>
              <w:rPr>
                <w:rFonts w:ascii="Times New Roman" w:hAnsi="Times New Roman" w:eastAsia="宋体"/>
                <w:b w:val="0"/>
                <w:sz w:val="21"/>
              </w:rPr>
              <w:t>银奖</w:t>
            </w:r>
          </w:p>
        </w:tc>
        <w:tc>
          <w:tcPr>
            <w:tcW w:type="dxa" w:w="1727"/>
          </w:tcPr>
          <w:p>
            <w:pPr>
              <w:spacing w:after="20" w:before="20"/>
            </w:pPr>
            <w:r/>
            <w:r>
              <w:rPr>
                <w:rFonts w:ascii="Times New Roman" w:hAnsi="Times New Roman" w:eastAsia="宋体"/>
                <w:b w:val="0"/>
                <w:sz w:val="21"/>
              </w:rPr>
              <w:t>0.6分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市赛</w:t>
            </w:r>
          </w:p>
        </w:tc>
        <w:tc>
          <w:tcPr>
            <w:tcW w:type="dxa" w:w="1727"/>
          </w:tcPr>
          <w:p>
            <w:pPr>
              <w:spacing w:after="20" w:before="20"/>
            </w:pPr>
            <w:r/>
            <w:r>
              <w:rPr>
                <w:rFonts w:ascii="Times New Roman" w:hAnsi="Times New Roman" w:eastAsia="宋体"/>
                <w:b w:val="0"/>
                <w:sz w:val="21"/>
              </w:rPr>
              <w:t>铜奖</w:t>
            </w:r>
          </w:p>
        </w:tc>
        <w:tc>
          <w:tcPr>
            <w:tcW w:type="dxa" w:w="1727"/>
          </w:tcPr>
          <w:p>
            <w:pPr>
              <w:spacing w:after="20" w:before="20"/>
            </w:pPr>
            <w:r/>
            <w:r>
              <w:rPr>
                <w:rFonts w:ascii="Times New Roman" w:hAnsi="Times New Roman" w:eastAsia="宋体"/>
                <w:b w:val="0"/>
                <w:sz w:val="21"/>
              </w:rPr>
              <w:t>0.3分</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2. 星级志愿者加分细则：</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志愿汇星级</w:t>
            </w:r>
          </w:p>
        </w:tc>
        <w:tc>
          <w:tcPr>
            <w:tcW w:type="dxa" w:w="4317"/>
          </w:tcPr>
          <w:p>
            <w:pPr>
              <w:spacing w:after="20" w:before="20"/>
            </w:pPr>
            <w:r/>
            <w:r>
              <w:rPr>
                <w:rFonts w:ascii="Times New Roman" w:hAnsi="Times New Roman" w:eastAsia="宋体"/>
                <w:b/>
                <w:sz w:val="21"/>
              </w:rPr>
              <w:t>加分标准/项</w:t>
            </w:r>
          </w:p>
        </w:tc>
      </w:tr>
      <w:tr>
        <w:tc>
          <w:tcPr>
            <w:tcW w:type="dxa" w:w="4317"/>
          </w:tcPr>
          <w:p>
            <w:pPr>
              <w:spacing w:after="20" w:before="20"/>
            </w:pPr>
            <w:r/>
            <w:r>
              <w:rPr>
                <w:rFonts w:ascii="Times New Roman" w:hAnsi="Times New Roman" w:eastAsia="宋体"/>
                <w:b w:val="0"/>
                <w:sz w:val="21"/>
              </w:rPr>
              <w:t>五星</w:t>
            </w:r>
          </w:p>
        </w:tc>
        <w:tc>
          <w:tcPr>
            <w:tcW w:type="dxa" w:w="4317"/>
          </w:tcPr>
          <w:p>
            <w:pPr>
              <w:spacing w:after="20" w:before="20"/>
            </w:pPr>
            <w:r/>
            <w:r>
              <w:rPr>
                <w:rFonts w:ascii="Times New Roman" w:hAnsi="Times New Roman" w:eastAsia="宋体"/>
                <w:b w:val="0"/>
                <w:sz w:val="21"/>
              </w:rPr>
              <w:t>2分</w:t>
            </w:r>
          </w:p>
        </w:tc>
      </w:tr>
      <w:tr>
        <w:tc>
          <w:tcPr>
            <w:tcW w:type="dxa" w:w="4317"/>
          </w:tcPr>
          <w:p>
            <w:pPr>
              <w:spacing w:after="20" w:before="20"/>
            </w:pPr>
            <w:r/>
            <w:r>
              <w:rPr>
                <w:rFonts w:ascii="Times New Roman" w:hAnsi="Times New Roman" w:eastAsia="宋体"/>
                <w:b w:val="0"/>
                <w:sz w:val="21"/>
              </w:rPr>
              <w:t>四星</w:t>
            </w:r>
          </w:p>
        </w:tc>
        <w:tc>
          <w:tcPr>
            <w:tcW w:type="dxa" w:w="4317"/>
          </w:tcPr>
          <w:p>
            <w:pPr>
              <w:spacing w:after="20" w:before="20"/>
            </w:pPr>
            <w:r/>
            <w:r>
              <w:rPr>
                <w:rFonts w:ascii="Times New Roman" w:hAnsi="Times New Roman" w:eastAsia="宋体"/>
                <w:b w:val="0"/>
                <w:sz w:val="21"/>
              </w:rPr>
              <w:t>1.6分</w:t>
            </w:r>
          </w:p>
        </w:tc>
      </w:tr>
      <w:tr>
        <w:tc>
          <w:tcPr>
            <w:tcW w:type="dxa" w:w="4317"/>
          </w:tcPr>
          <w:p>
            <w:pPr>
              <w:spacing w:after="20" w:before="20"/>
            </w:pPr>
            <w:r/>
            <w:r>
              <w:rPr>
                <w:rFonts w:ascii="Times New Roman" w:hAnsi="Times New Roman" w:eastAsia="宋体"/>
                <w:b w:val="0"/>
                <w:sz w:val="21"/>
              </w:rPr>
              <w:t>三星</w:t>
            </w:r>
          </w:p>
        </w:tc>
        <w:tc>
          <w:tcPr>
            <w:tcW w:type="dxa" w:w="4317"/>
          </w:tcPr>
          <w:p>
            <w:pPr>
              <w:spacing w:after="20" w:before="20"/>
            </w:pPr>
            <w:r/>
            <w:r>
              <w:rPr>
                <w:rFonts w:ascii="Times New Roman" w:hAnsi="Times New Roman" w:eastAsia="宋体"/>
                <w:b w:val="0"/>
                <w:sz w:val="21"/>
              </w:rPr>
              <w:t>1.2分</w:t>
            </w:r>
          </w:p>
        </w:tc>
      </w:tr>
      <w:tr>
        <w:tc>
          <w:tcPr>
            <w:tcW w:type="dxa" w:w="4317"/>
          </w:tcPr>
          <w:p>
            <w:pPr>
              <w:spacing w:after="20" w:before="20"/>
            </w:pPr>
            <w:r/>
            <w:r>
              <w:rPr>
                <w:rFonts w:ascii="Times New Roman" w:hAnsi="Times New Roman" w:eastAsia="宋体"/>
                <w:b w:val="0"/>
                <w:sz w:val="21"/>
              </w:rPr>
              <w:t>二星</w:t>
            </w:r>
          </w:p>
        </w:tc>
        <w:tc>
          <w:tcPr>
            <w:tcW w:type="dxa" w:w="4317"/>
          </w:tcPr>
          <w:p>
            <w:pPr>
              <w:spacing w:after="20" w:before="20"/>
            </w:pPr>
            <w:r/>
            <w:r>
              <w:rPr>
                <w:rFonts w:ascii="Times New Roman" w:hAnsi="Times New Roman" w:eastAsia="宋体"/>
                <w:b w:val="0"/>
                <w:sz w:val="21"/>
              </w:rPr>
              <w:t>0.8分</w:t>
            </w:r>
          </w:p>
        </w:tc>
      </w:tr>
      <w:tr>
        <w:tc>
          <w:tcPr>
            <w:tcW w:type="dxa" w:w="4317"/>
          </w:tcPr>
          <w:p>
            <w:pPr>
              <w:spacing w:after="20" w:before="20"/>
            </w:pPr>
            <w:r/>
            <w:r>
              <w:rPr>
                <w:rFonts w:ascii="Times New Roman" w:hAnsi="Times New Roman" w:eastAsia="宋体"/>
                <w:b w:val="0"/>
                <w:sz w:val="21"/>
              </w:rPr>
              <w:t>一星</w:t>
            </w:r>
          </w:p>
        </w:tc>
        <w:tc>
          <w:tcPr>
            <w:tcW w:type="dxa" w:w="4317"/>
          </w:tcPr>
          <w:p>
            <w:pPr>
              <w:spacing w:after="20" w:before="20"/>
            </w:pPr>
            <w:r/>
            <w:r>
              <w:rPr>
                <w:rFonts w:ascii="Times New Roman" w:hAnsi="Times New Roman" w:eastAsia="宋体"/>
                <w:b w:val="0"/>
                <w:sz w:val="21"/>
              </w:rPr>
              <w:t>0.4分</w:t>
            </w:r>
          </w:p>
        </w:tc>
      </w:tr>
    </w:tbl>
    <w:p>
      <w:pPr>
        <w:spacing w:after="80" w:lineRule="auto" w:line="360"/>
        <w:ind w:firstLine="482"/>
        <w:jc w:val="both"/>
      </w:pPr>
      <w:r>
        <w:rPr>
          <w:rFonts w:ascii="Times New Roman" w:hAnsi="Times New Roman" w:eastAsia="宋体"/>
          <w:b w:val="0"/>
          <w:sz w:val="24"/>
        </w:rPr>
        <w:t>①每年新增赛事由推免生遴选工作小组认定。</w:t>
      </w:r>
    </w:p>
    <w:p>
      <w:pPr>
        <w:spacing w:after="80" w:lineRule="auto" w:line="360"/>
        <w:ind w:firstLine="482"/>
        <w:jc w:val="both"/>
      </w:pPr>
      <w:r>
        <w:rPr>
          <w:rFonts w:ascii="Times New Roman" w:hAnsi="Times New Roman" w:eastAsia="宋体"/>
          <w:b w:val="0"/>
          <w:sz w:val="24"/>
        </w:rPr>
        <w:t>②获奖团队仅限前10名成员（以证书为准）具有加分资格，第一负责人按100%加分、第二负责人按95%加分、第三负责人按90%加分，以此类推，第七负责人后均为70%。</w:t>
      </w:r>
    </w:p>
    <w:p>
      <w:pPr>
        <w:spacing w:after="80" w:lineRule="auto" w:line="360"/>
        <w:ind w:firstLine="482"/>
        <w:jc w:val="both"/>
      </w:pPr>
      <w:r>
        <w:rPr>
          <w:rFonts w:ascii="Times New Roman" w:hAnsi="Times New Roman" w:eastAsia="宋体"/>
          <w:b w:val="0"/>
          <w:sz w:val="24"/>
        </w:rPr>
        <w:t>③同一年同个项目获同类别竞赛不同级别奖项，就高加分，不重复加分。</w:t>
      </w:r>
    </w:p>
    <w:p>
      <w:pPr>
        <w:spacing w:after="80" w:lineRule="auto" w:line="360"/>
        <w:ind w:firstLine="482"/>
        <w:jc w:val="both"/>
      </w:pPr>
      <w:r>
        <w:rPr>
          <w:rFonts w:ascii="Times New Roman" w:hAnsi="Times New Roman" w:eastAsia="宋体"/>
          <w:b w:val="0"/>
          <w:sz w:val="24"/>
        </w:rPr>
        <w:t>④证明材料须提供获奖证书或其他证明材料，复印件与原件保持一致。</w:t>
      </w:r>
    </w:p>
    <w:p>
      <w:pPr>
        <w:spacing w:after="80" w:lineRule="auto" w:line="360"/>
        <w:ind w:firstLine="482"/>
        <w:jc w:val="both"/>
      </w:pPr>
      <w:r>
        <w:rPr>
          <w:rFonts w:ascii="Times New Roman" w:hAnsi="Times New Roman" w:eastAsia="宋体"/>
          <w:b w:val="0"/>
          <w:sz w:val="24"/>
        </w:rPr>
        <w:t>⑤由校外组织认定的志愿汇工时应不超过总工时的20%。</w:t>
      </w:r>
    </w:p>
    <w:p>
      <w:pPr>
        <w:spacing w:after="80" w:lineRule="auto" w:line="360"/>
        <w:ind w:firstLine="482"/>
        <w:jc w:val="both"/>
      </w:pPr>
      <w:r>
        <w:rPr>
          <w:rFonts w:ascii="Times New Roman" w:hAnsi="Times New Roman" w:eastAsia="宋体"/>
          <w:b w:val="0"/>
          <w:sz w:val="24"/>
        </w:rPr>
        <w:t>⑥第一获奖单位须为华侨大学建筑学院。</w:t>
      </w:r>
    </w:p>
    <w:p>
      <w:pPr>
        <w:spacing w:before="160" w:after="80" w:lineRule="auto" w:line="360"/>
        <w:jc w:val="left"/>
      </w:pPr>
      <w:r>
        <w:rPr>
          <w:rFonts w:ascii="Times New Roman" w:hAnsi="Times New Roman" w:eastAsia="宋体"/>
          <w:b/>
          <w:sz w:val="28"/>
        </w:rPr>
        <w:t>九、到国际组织实习等社会服务类（Z3），上限7分。</w:t>
      </w:r>
    </w:p>
    <w:p>
      <w:pPr>
        <w:spacing w:after="80" w:lineRule="auto" w:line="360"/>
        <w:ind w:firstLine="482"/>
        <w:jc w:val="both"/>
      </w:pPr>
      <w:r>
        <w:rPr>
          <w:rFonts w:ascii="Times New Roman" w:hAnsi="Times New Roman" w:eastAsia="宋体"/>
          <w:b w:val="0"/>
          <w:sz w:val="24"/>
        </w:rPr>
        <w:t>1. 参加由学校国际交流合作处组织的国际组织实习项目或者参加《国家留学基金委与有关国际组织合作项目列表》中的实习项目，时长不少于2个月，实习表现合格以上加2分，线上完成的加1分。此项最高加2分。</w:t>
      </w:r>
    </w:p>
    <w:p>
      <w:pPr>
        <w:spacing w:after="80" w:lineRule="auto" w:line="360"/>
        <w:ind w:firstLine="482"/>
        <w:jc w:val="both"/>
      </w:pPr>
      <w:r>
        <w:rPr>
          <w:rFonts w:ascii="Times New Roman" w:hAnsi="Times New Roman" w:eastAsia="宋体"/>
          <w:b w:val="0"/>
          <w:sz w:val="24"/>
        </w:rPr>
        <w:t>2. 在大学就读期间参加社会工作或者担任学生干部满一年（届）的，按以下情况加分。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担任职务（满一年或者一届）</w:t>
            </w:r>
          </w:p>
        </w:tc>
        <w:tc>
          <w:tcPr>
            <w:tcW w:type="dxa" w:w="2158"/>
          </w:tcPr>
          <w:p>
            <w:pPr>
              <w:spacing w:after="20" w:before="20"/>
            </w:pPr>
            <w:r/>
            <w:r>
              <w:rPr>
                <w:rFonts w:ascii="Times New Roman" w:hAnsi="Times New Roman" w:eastAsia="宋体"/>
                <w:b/>
                <w:sz w:val="21"/>
              </w:rPr>
              <w:t>考核优秀</w:t>
            </w:r>
          </w:p>
        </w:tc>
        <w:tc>
          <w:tcPr>
            <w:tcW w:type="dxa" w:w="2158"/>
          </w:tcPr>
          <w:p>
            <w:pPr>
              <w:spacing w:after="20" w:before="20"/>
            </w:pPr>
            <w:r/>
            <w:r>
              <w:rPr>
                <w:rFonts w:ascii="Times New Roman" w:hAnsi="Times New Roman" w:eastAsia="宋体"/>
                <w:b/>
                <w:sz w:val="21"/>
              </w:rPr>
              <w:t>考核良好</w:t>
            </w:r>
          </w:p>
        </w:tc>
        <w:tc>
          <w:tcPr>
            <w:tcW w:type="dxa" w:w="2158"/>
          </w:tcPr>
          <w:p>
            <w:pPr>
              <w:spacing w:after="20" w:before="20"/>
            </w:pPr>
            <w:r/>
            <w:r>
              <w:rPr>
                <w:rFonts w:ascii="Times New Roman" w:hAnsi="Times New Roman" w:eastAsia="宋体"/>
                <w:b/>
                <w:sz w:val="21"/>
              </w:rPr>
              <w:t>考核合格</w:t>
            </w:r>
          </w:p>
        </w:tc>
      </w:tr>
      <w:tr>
        <w:tc>
          <w:tcPr>
            <w:tcW w:type="dxa" w:w="2158"/>
          </w:tcPr>
          <w:p>
            <w:pPr>
              <w:spacing w:after="20" w:before="20"/>
            </w:pPr>
            <w:r/>
            <w:r>
              <w:rPr>
                <w:rFonts w:ascii="Times New Roman" w:hAnsi="Times New Roman" w:eastAsia="宋体"/>
                <w:b w:val="0"/>
                <w:sz w:val="21"/>
              </w:rPr>
              <w:t>担任校、院学生会主席团成员；院团委副书记；校社团联合会主席团成员；校易班工作站正、副站长；校团委秘书长、副秘书长；校学生融媒体中心主席团成员；院学生党支部书记、院学生党支部副书记（书记由教师担任）</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4.2</w:t>
            </w:r>
          </w:p>
        </w:tc>
        <w:tc>
          <w:tcPr>
            <w:tcW w:type="dxa" w:w="2158"/>
          </w:tcPr>
          <w:p>
            <w:pPr>
              <w:spacing w:after="20" w:before="20"/>
            </w:pPr>
            <w:r/>
            <w:r>
              <w:rPr>
                <w:rFonts w:ascii="Times New Roman" w:hAnsi="Times New Roman" w:eastAsia="宋体"/>
                <w:b w:val="0"/>
                <w:sz w:val="21"/>
              </w:rPr>
              <w:t>3.4</w:t>
            </w:r>
          </w:p>
        </w:tc>
      </w:tr>
      <w:tr>
        <w:tc>
          <w:tcPr>
            <w:tcW w:type="dxa" w:w="2158"/>
          </w:tcPr>
          <w:p>
            <w:pPr>
              <w:spacing w:after="20" w:before="20"/>
            </w:pPr>
            <w:r/>
            <w:r>
              <w:rPr>
                <w:rFonts w:ascii="Times New Roman" w:hAnsi="Times New Roman" w:eastAsia="宋体"/>
                <w:b w:val="0"/>
                <w:sz w:val="21"/>
              </w:rPr>
              <w:t>担任校、院团委、学生会部门负责人正职；校社团联合会、校易班工作站各部门负责人正职；楼栋党支部书记；楼栋自律会主任；校、院艺术团团长；校学生融媒体中心各部门负责人正职；院易班工作站站长；院学生党支部副书记；院学生党建办负责人；班长、团支部书记</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3.2</w:t>
            </w:r>
          </w:p>
        </w:tc>
        <w:tc>
          <w:tcPr>
            <w:tcW w:type="dxa" w:w="2158"/>
          </w:tcPr>
          <w:p>
            <w:pPr>
              <w:spacing w:after="20" w:before="20"/>
            </w:pPr>
            <w:r/>
            <w:r>
              <w:rPr>
                <w:rFonts w:ascii="Times New Roman" w:hAnsi="Times New Roman" w:eastAsia="宋体"/>
                <w:b w:val="0"/>
                <w:sz w:val="21"/>
              </w:rPr>
              <w:t>2.4</w:t>
            </w:r>
          </w:p>
        </w:tc>
      </w:tr>
      <w:tr>
        <w:tc>
          <w:tcPr>
            <w:tcW w:type="dxa" w:w="2158"/>
          </w:tcPr>
          <w:p>
            <w:pPr>
              <w:spacing w:after="20" w:before="20"/>
            </w:pPr>
            <w:r/>
            <w:r>
              <w:rPr>
                <w:rFonts w:ascii="Times New Roman" w:hAnsi="Times New Roman" w:eastAsia="宋体"/>
                <w:b w:val="0"/>
                <w:sz w:val="21"/>
              </w:rPr>
              <w:t>担任校、院团委、学生会部门负责人副职；校社团联合会、校易班工作站各部门负责人正副职；楼栋党支部副书记；楼栋自律会副主任；招生协会或者学生社团负责人；校、院艺术团副团长；校学生融媒体中心部门负责人副职；院易班工作站副站长；院学生党支部委员；院学生党建办负责人副职；副班长、副团支书</w:t>
            </w:r>
          </w:p>
        </w:tc>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1.6</w:t>
            </w:r>
          </w:p>
        </w:tc>
      </w:tr>
      <w:tr>
        <w:tc>
          <w:tcPr>
            <w:tcW w:type="dxa" w:w="2158"/>
          </w:tcPr>
          <w:p>
            <w:pPr>
              <w:spacing w:after="20" w:before="20"/>
            </w:pPr>
            <w:r/>
            <w:r>
              <w:rPr>
                <w:rFonts w:ascii="Times New Roman" w:hAnsi="Times New Roman" w:eastAsia="宋体"/>
                <w:b w:val="0"/>
                <w:sz w:val="21"/>
              </w:rPr>
              <w:t>担任校、院学生会、团委各部门工作人员；校社团联合会、校易班工作站各部门工作人员；楼栋党支部委员；招生协会或者学生社团副会长；校、院艺术团下属团队负责人正职；院学生党建办各部门负责人正职；班委、团支部委员、班主任助理</w:t>
            </w:r>
          </w:p>
        </w:tc>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0.7</w:t>
            </w:r>
          </w:p>
        </w:tc>
      </w:tr>
    </w:tbl>
    <w:p>
      <w:pPr>
        <w:spacing w:after="80" w:lineRule="auto" w:line="360"/>
        <w:ind w:firstLine="482"/>
        <w:jc w:val="both"/>
      </w:pPr>
      <w:r>
        <w:rPr>
          <w:rFonts w:ascii="Times New Roman" w:hAnsi="Times New Roman" w:eastAsia="宋体"/>
          <w:b w:val="0"/>
          <w:sz w:val="24"/>
        </w:rPr>
        <w:t>3. 若一人连续多年参加社会工作或者担任学生干部，可累加服务年限分，按以下情况加分，此项最高上限2分。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担任职务（满一年或者一届）</w:t>
            </w:r>
          </w:p>
        </w:tc>
        <w:tc>
          <w:tcPr>
            <w:tcW w:type="dxa" w:w="4317"/>
          </w:tcPr>
          <w:p>
            <w:pPr>
              <w:spacing w:after="20" w:before="20"/>
            </w:pPr>
            <w:r/>
            <w:r>
              <w:rPr>
                <w:rFonts w:ascii="Times New Roman" w:hAnsi="Times New Roman" w:eastAsia="宋体"/>
                <w:b/>
                <w:sz w:val="21"/>
              </w:rPr>
              <w:t>考核合格以上</w:t>
            </w:r>
          </w:p>
        </w:tc>
      </w:tr>
      <w:tr>
        <w:tc>
          <w:tcPr>
            <w:tcW w:type="dxa" w:w="4317"/>
          </w:tcPr>
          <w:p>
            <w:pPr>
              <w:spacing w:after="20" w:before="20"/>
            </w:pPr>
            <w:r/>
            <w:r>
              <w:rPr>
                <w:rFonts w:ascii="Times New Roman" w:hAnsi="Times New Roman" w:eastAsia="宋体"/>
                <w:b w:val="0"/>
                <w:sz w:val="21"/>
              </w:rPr>
              <w:t>担任校、院学生会主席团成员；院团委副书记；校社团联合会主席团成员；校易班工作站正、副站长；校团委秘书长、副秘书长；校学生融媒体中心主席团成员；院学生党支部书记、院学生党支部副书记（书记由教师担任）</w:t>
            </w:r>
          </w:p>
        </w:tc>
        <w:tc>
          <w:tcPr>
            <w:tcW w:type="dxa" w:w="4317"/>
          </w:tcPr>
          <w:p>
            <w:pPr>
              <w:spacing w:after="20" w:before="20"/>
            </w:pPr>
            <w:r/>
            <w:r>
              <w:rPr>
                <w:rFonts w:ascii="Times New Roman" w:hAnsi="Times New Roman" w:eastAsia="宋体"/>
                <w:b w:val="0"/>
                <w:sz w:val="21"/>
              </w:rPr>
              <w:t>0.6</w:t>
            </w:r>
          </w:p>
        </w:tc>
      </w:tr>
      <w:tr>
        <w:tc>
          <w:tcPr>
            <w:tcW w:type="dxa" w:w="4317"/>
          </w:tcPr>
          <w:p>
            <w:pPr>
              <w:spacing w:after="20" w:before="20"/>
            </w:pPr>
            <w:r/>
            <w:r>
              <w:rPr>
                <w:rFonts w:ascii="Times New Roman" w:hAnsi="Times New Roman" w:eastAsia="宋体"/>
                <w:b w:val="0"/>
                <w:sz w:val="21"/>
              </w:rPr>
              <w:t>担任校、院团委、学生会部门负责人正职；校社团联合会、校易班工作站各部门负责人正职；楼栋党支部书记；楼栋自律会主任；校、院艺术团团长；校学生融媒体中心各部门负责人正职；院易班工作站站长；院学生党支部副书记；院学生党建办负责人；班长、团支部书记</w:t>
            </w:r>
          </w:p>
        </w:tc>
        <w:tc>
          <w:tcPr>
            <w:tcW w:type="dxa" w:w="4317"/>
          </w:tcPr>
          <w:p>
            <w:pPr>
              <w:spacing w:after="20" w:before="20"/>
            </w:pPr>
            <w:r/>
            <w:r>
              <w:rPr>
                <w:rFonts w:ascii="Times New Roman" w:hAnsi="Times New Roman" w:eastAsia="宋体"/>
                <w:b w:val="0"/>
                <w:sz w:val="21"/>
              </w:rPr>
              <w:t>0.45</w:t>
            </w:r>
          </w:p>
        </w:tc>
      </w:tr>
      <w:tr>
        <w:tc>
          <w:tcPr>
            <w:tcW w:type="dxa" w:w="4317"/>
          </w:tcPr>
          <w:p>
            <w:pPr>
              <w:spacing w:after="20" w:before="20"/>
            </w:pPr>
            <w:r/>
            <w:r>
              <w:rPr>
                <w:rFonts w:ascii="Times New Roman" w:hAnsi="Times New Roman" w:eastAsia="宋体"/>
                <w:b w:val="0"/>
                <w:sz w:val="21"/>
              </w:rPr>
              <w:t>担任校、院团委、学生会部门负责人副职；校社团联合会、校易班工作站各部门负责人正副职；楼栋党支部副书记；楼栋自律会副主任；招生协会或者学生社团负责人；校、院艺术团副团长；校学生融媒体中心部门负责人副职；院易班工作站副站长；院学生党支部委员；院学生党建办负责人副职；副班长、副团支书</w:t>
            </w:r>
          </w:p>
        </w:tc>
        <w:tc>
          <w:tcPr>
            <w:tcW w:type="dxa" w:w="4317"/>
          </w:tcPr>
          <w:p>
            <w:pPr>
              <w:spacing w:after="20" w:before="20"/>
            </w:pPr>
            <w:r/>
            <w:r>
              <w:rPr>
                <w:rFonts w:ascii="Times New Roman" w:hAnsi="Times New Roman" w:eastAsia="宋体"/>
                <w:b w:val="0"/>
                <w:sz w:val="21"/>
              </w:rPr>
              <w:t>0.3</w:t>
            </w:r>
          </w:p>
        </w:tc>
      </w:tr>
      <w:tr>
        <w:tc>
          <w:tcPr>
            <w:tcW w:type="dxa" w:w="4317"/>
          </w:tcPr>
          <w:p>
            <w:pPr>
              <w:spacing w:after="20" w:before="20"/>
            </w:pPr>
            <w:r/>
            <w:r>
              <w:rPr>
                <w:rFonts w:ascii="Times New Roman" w:hAnsi="Times New Roman" w:eastAsia="宋体"/>
                <w:b w:val="0"/>
                <w:sz w:val="21"/>
              </w:rPr>
              <w:t>担任校、院学生会、团委各部门工作人员；校社团联合会、校易班工作站各部门工作人员；楼栋党支部委员；招生协会或者学生社团副会长；校、院艺术团下属团队负责人正职；院学生党建办各部门负责人正职；班委、团支部委员、班主任助理</w:t>
            </w:r>
          </w:p>
        </w:tc>
        <w:tc>
          <w:tcPr>
            <w:tcW w:type="dxa" w:w="4317"/>
          </w:tcPr>
          <w:p>
            <w:pPr>
              <w:spacing w:after="20" w:before="20"/>
            </w:pPr>
            <w:r/>
            <w:r>
              <w:rPr>
                <w:rFonts w:ascii="Times New Roman" w:hAnsi="Times New Roman" w:eastAsia="宋体"/>
                <w:b w:val="0"/>
                <w:sz w:val="21"/>
              </w:rPr>
              <w:t>0.15</w:t>
            </w:r>
          </w:p>
        </w:tc>
      </w:tr>
    </w:tbl>
    <w:p>
      <w:pPr>
        <w:spacing w:after="80" w:lineRule="auto" w:line="360"/>
        <w:ind w:firstLine="482"/>
        <w:jc w:val="both"/>
      </w:pPr>
      <w:r>
        <w:rPr>
          <w:rFonts w:ascii="Times New Roman" w:hAnsi="Times New Roman" w:eastAsia="宋体"/>
          <w:b w:val="0"/>
          <w:sz w:val="24"/>
        </w:rPr>
        <w:t>①服务年限分认定以聘书或发文为准；工作业绩分以考核文件为准。</w:t>
      </w:r>
    </w:p>
    <w:p>
      <w:pPr>
        <w:spacing w:after="80" w:lineRule="auto" w:line="360"/>
        <w:ind w:firstLine="482"/>
        <w:jc w:val="both"/>
      </w:pPr>
      <w:r>
        <w:rPr>
          <w:rFonts w:ascii="Times New Roman" w:hAnsi="Times New Roman" w:eastAsia="宋体"/>
          <w:b w:val="0"/>
          <w:sz w:val="24"/>
        </w:rPr>
        <w:t>②第2点中，若一人曾担任多个职务，仅选择一个职务就高加分，不重复加分。</w:t>
      </w:r>
    </w:p>
    <w:p>
      <w:pPr>
        <w:spacing w:after="80" w:lineRule="auto" w:line="360"/>
        <w:ind w:firstLine="482"/>
        <w:jc w:val="both"/>
      </w:pPr>
      <w:r>
        <w:rPr>
          <w:rFonts w:ascii="Times New Roman" w:hAnsi="Times New Roman" w:eastAsia="宋体"/>
          <w:b w:val="0"/>
          <w:sz w:val="24"/>
        </w:rPr>
        <w:t>③第3点中，若一人在一学年里担任了多个职务，则服务年限分仅加分值高的职务；若担任的职务在第2点中已经加分，则此年度不再加服务年限分。</w:t>
      </w:r>
    </w:p>
    <w:p>
      <w:pPr>
        <w:spacing w:before="160" w:after="80" w:lineRule="auto" w:line="360"/>
        <w:jc w:val="left"/>
      </w:pPr>
      <w:r>
        <w:rPr>
          <w:rFonts w:ascii="Times New Roman" w:hAnsi="Times New Roman" w:eastAsia="宋体"/>
          <w:b/>
          <w:sz w:val="28"/>
        </w:rPr>
        <w:t>四、科研成果类（Z4），上限3分。</w:t>
      </w:r>
    </w:p>
    <w:p>
      <w:pPr>
        <w:spacing w:after="80" w:lineRule="auto" w:line="360"/>
        <w:ind w:firstLine="482"/>
        <w:jc w:val="both"/>
      </w:pPr>
      <w:r>
        <w:rPr>
          <w:rFonts w:ascii="Times New Roman" w:hAnsi="Times New Roman" w:eastAsia="宋体"/>
          <w:b w:val="0"/>
          <w:sz w:val="24"/>
        </w:rPr>
        <w:t>1. 学术论文加分细则</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论文级别</w:t>
            </w:r>
          </w:p>
        </w:tc>
        <w:tc>
          <w:tcPr>
            <w:tcW w:type="dxa" w:w="2878"/>
          </w:tcPr>
          <w:p>
            <w:pPr>
              <w:spacing w:after="20" w:before="20"/>
            </w:pPr>
            <w:r/>
            <w:r>
              <w:rPr>
                <w:rFonts w:ascii="Times New Roman" w:hAnsi="Times New Roman" w:eastAsia="宋体"/>
                <w:b/>
                <w:sz w:val="21"/>
              </w:rPr>
              <w:t>申请人排名</w:t>
            </w:r>
          </w:p>
        </w:tc>
        <w:tc>
          <w:tcPr>
            <w:tcW w:type="dxa" w:w="2878"/>
          </w:tcPr>
          <w:p>
            <w:pPr>
              <w:spacing w:after="20" w:before="20"/>
            </w:pPr>
            <w:r/>
            <w:r>
              <w:rPr>
                <w:rFonts w:ascii="Times New Roman" w:hAnsi="Times New Roman" w:eastAsia="宋体"/>
                <w:b/>
                <w:sz w:val="21"/>
              </w:rPr>
              <w:t>加分标准</w:t>
            </w:r>
          </w:p>
        </w:tc>
      </w:tr>
      <w:tr>
        <w:tc>
          <w:tcPr>
            <w:tcW w:type="dxa" w:w="2878"/>
          </w:tcPr>
          <w:p>
            <w:pPr>
              <w:spacing w:after="20" w:before="20"/>
            </w:pPr>
            <w:r/>
            <w:r>
              <w:rPr>
                <w:rFonts w:ascii="Times New Roman" w:hAnsi="Times New Roman" w:eastAsia="宋体"/>
                <w:b w:val="0"/>
                <w:sz w:val="21"/>
              </w:rPr>
              <w:t>特刊、一类</w:t>
            </w:r>
          </w:p>
        </w:tc>
        <w:tc>
          <w:tcPr>
            <w:tcW w:type="dxa" w:w="2878"/>
          </w:tcPr>
          <w:p>
            <w:pPr>
              <w:spacing w:after="20" w:before="20"/>
            </w:pPr>
            <w:r/>
            <w:r>
              <w:rPr>
                <w:rFonts w:ascii="Times New Roman" w:hAnsi="Times New Roman" w:eastAsia="宋体"/>
                <w:b w:val="0"/>
                <w:sz w:val="21"/>
              </w:rPr>
              <w:t>第一作者（或本院教师一作、申请人二作）</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二类</w:t>
            </w:r>
          </w:p>
        </w:tc>
        <w:tc>
          <w:tcPr>
            <w:tcW w:type="dxa" w:w="2878"/>
          </w:tcPr>
          <w:p>
            <w:pPr>
              <w:spacing w:after="20" w:before="20"/>
            </w:pPr>
            <w:r/>
            <w:r>
              <w:rPr>
                <w:rFonts w:ascii="Times New Roman" w:hAnsi="Times New Roman" w:eastAsia="宋体"/>
                <w:b w:val="0"/>
                <w:sz w:val="21"/>
              </w:rPr>
              <w:t>第一作者（或本院教师一作、申请人二作）</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三类</w:t>
            </w:r>
          </w:p>
        </w:tc>
        <w:tc>
          <w:tcPr>
            <w:tcW w:type="dxa" w:w="2878"/>
          </w:tcPr>
          <w:p>
            <w:pPr>
              <w:spacing w:after="20" w:before="20"/>
            </w:pPr>
            <w:r/>
            <w:r>
              <w:rPr>
                <w:rFonts w:ascii="Times New Roman" w:hAnsi="Times New Roman" w:eastAsia="宋体"/>
                <w:b w:val="0"/>
                <w:sz w:val="21"/>
              </w:rPr>
              <w:t>第一作者（或本院教师一作、申请人二作）</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CN号</w:t>
            </w:r>
          </w:p>
        </w:tc>
        <w:tc>
          <w:tcPr>
            <w:tcW w:type="dxa" w:w="2878"/>
          </w:tcPr>
          <w:p>
            <w:pPr>
              <w:spacing w:after="20" w:before="20"/>
            </w:pPr>
            <w:r/>
            <w:r>
              <w:rPr>
                <w:rFonts w:ascii="Times New Roman" w:hAnsi="Times New Roman" w:eastAsia="宋体"/>
                <w:b w:val="0"/>
                <w:sz w:val="21"/>
              </w:rPr>
              <w:t>第一作者（或本院教师一作、申请人二作）</w:t>
            </w:r>
          </w:p>
        </w:tc>
        <w:tc>
          <w:tcPr>
            <w:tcW w:type="dxa" w:w="2878"/>
          </w:tcPr>
          <w:p>
            <w:pPr>
              <w:spacing w:after="20" w:before="20"/>
            </w:pPr>
            <w:r/>
            <w:r>
              <w:rPr>
                <w:rFonts w:ascii="Times New Roman" w:hAnsi="Times New Roman" w:eastAsia="宋体"/>
                <w:b w:val="0"/>
                <w:sz w:val="21"/>
              </w:rPr>
              <w:t>0.3分</w:t>
            </w:r>
          </w:p>
        </w:tc>
      </w:tr>
    </w:tbl>
    <w:p>
      <w:pPr>
        <w:spacing w:after="80" w:lineRule="auto" w:line="360"/>
        <w:ind w:firstLine="482"/>
        <w:jc w:val="both"/>
      </w:pPr>
      <w:r>
        <w:rPr>
          <w:rFonts w:ascii="Times New Roman" w:hAnsi="Times New Roman" w:eastAsia="宋体"/>
          <w:b w:val="0"/>
          <w:sz w:val="24"/>
        </w:rPr>
        <w:t>①论文级别认定以科研处和社科处最新公布的《华侨大学学术期刊分类目录》为准。</w:t>
      </w:r>
    </w:p>
    <w:p>
      <w:pPr>
        <w:spacing w:after="80" w:lineRule="auto" w:line="360"/>
        <w:ind w:firstLine="482"/>
        <w:jc w:val="both"/>
      </w:pPr>
      <w:r>
        <w:rPr>
          <w:rFonts w:ascii="Times New Roman" w:hAnsi="Times New Roman" w:eastAsia="宋体"/>
          <w:b w:val="0"/>
          <w:sz w:val="24"/>
        </w:rPr>
        <w:t>②CN号论文加分累计上限为0.6分。</w:t>
      </w:r>
    </w:p>
    <w:p>
      <w:pPr>
        <w:spacing w:after="80" w:lineRule="auto" w:line="360"/>
        <w:ind w:firstLine="482"/>
        <w:jc w:val="both"/>
      </w:pPr>
      <w:r>
        <w:rPr>
          <w:rFonts w:ascii="Times New Roman" w:hAnsi="Times New Roman" w:eastAsia="宋体"/>
          <w:b w:val="0"/>
          <w:sz w:val="24"/>
        </w:rPr>
        <w:t>③论文须为正式发表，且是以华侨大学建筑学院为第一单位，否则该文不予计分。</w:t>
      </w:r>
    </w:p>
    <w:p>
      <w:pPr>
        <w:spacing w:after="80" w:lineRule="auto" w:line="360"/>
        <w:ind w:firstLine="482"/>
        <w:jc w:val="both"/>
      </w:pPr>
      <w:r>
        <w:rPr>
          <w:rFonts w:ascii="Times New Roman" w:hAnsi="Times New Roman" w:eastAsia="宋体"/>
          <w:b w:val="0"/>
          <w:sz w:val="24"/>
        </w:rPr>
        <w:t>④正式发表的论文证明材料须提供刊物的封面、目录、正文及封底的原件和复印件（英文论文如无封面和目录，可提供检索证明）。</w:t>
      </w:r>
    </w:p>
    <w:p>
      <w:pPr>
        <w:spacing w:after="80" w:lineRule="auto" w:line="360"/>
        <w:ind w:firstLine="482"/>
        <w:jc w:val="both"/>
      </w:pPr>
      <w:r>
        <w:rPr>
          <w:rFonts w:ascii="Times New Roman" w:hAnsi="Times New Roman" w:eastAsia="宋体"/>
          <w:b w:val="0"/>
          <w:sz w:val="24"/>
        </w:rPr>
        <w:t>2. 发明专利加分细则</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专利类别</w:t>
            </w:r>
          </w:p>
        </w:tc>
        <w:tc>
          <w:tcPr>
            <w:tcW w:type="dxa" w:w="2878"/>
          </w:tcPr>
          <w:p>
            <w:pPr>
              <w:spacing w:after="20" w:before="20"/>
            </w:pPr>
            <w:r/>
            <w:r>
              <w:rPr>
                <w:rFonts w:ascii="Times New Roman" w:hAnsi="Times New Roman" w:eastAsia="宋体"/>
                <w:b/>
                <w:sz w:val="21"/>
              </w:rPr>
              <w:t>申请人排名</w:t>
            </w:r>
          </w:p>
        </w:tc>
        <w:tc>
          <w:tcPr>
            <w:tcW w:type="dxa" w:w="2878"/>
          </w:tcPr>
          <w:p>
            <w:pPr>
              <w:spacing w:after="20" w:before="20"/>
            </w:pPr>
            <w:r/>
            <w:r>
              <w:rPr>
                <w:rFonts w:ascii="Times New Roman" w:hAnsi="Times New Roman" w:eastAsia="宋体"/>
                <w:b/>
                <w:sz w:val="21"/>
              </w:rPr>
              <w:t>加分标准</w:t>
            </w:r>
          </w:p>
        </w:tc>
      </w:tr>
      <w:tr>
        <w:tc>
          <w:tcPr>
            <w:tcW w:type="dxa" w:w="2878"/>
          </w:tcPr>
          <w:p>
            <w:pPr>
              <w:spacing w:after="20" w:before="20"/>
            </w:pPr>
            <w:r/>
            <w:r>
              <w:rPr>
                <w:rFonts w:ascii="Times New Roman" w:hAnsi="Times New Roman" w:eastAsia="宋体"/>
                <w:b w:val="0"/>
                <w:sz w:val="21"/>
              </w:rPr>
              <w:t>授权发明专利</w:t>
            </w:r>
          </w:p>
        </w:tc>
        <w:tc>
          <w:tcPr>
            <w:tcW w:type="dxa" w:w="2878"/>
          </w:tcPr>
          <w:p>
            <w:pPr>
              <w:spacing w:after="20" w:before="20"/>
            </w:pPr>
            <w:r/>
            <w:r>
              <w:rPr>
                <w:rFonts w:ascii="Times New Roman" w:hAnsi="Times New Roman" w:eastAsia="宋体"/>
                <w:b w:val="0"/>
                <w:sz w:val="21"/>
              </w:rPr>
              <w:t>第一发明人</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授权发明专利</w:t>
            </w:r>
          </w:p>
        </w:tc>
        <w:tc>
          <w:tcPr>
            <w:tcW w:type="dxa" w:w="2878"/>
          </w:tcPr>
          <w:p>
            <w:pPr>
              <w:spacing w:after="20" w:before="20"/>
            </w:pPr>
            <w:r/>
            <w:r>
              <w:rPr>
                <w:rFonts w:ascii="Times New Roman" w:hAnsi="Times New Roman" w:eastAsia="宋体"/>
                <w:b w:val="0"/>
                <w:sz w:val="21"/>
              </w:rPr>
              <w:t>第二发明人</w:t>
            </w:r>
          </w:p>
        </w:tc>
        <w:tc>
          <w:tcPr>
            <w:tcW w:type="dxa" w:w="2878"/>
          </w:tcPr>
          <w:p>
            <w:pPr>
              <w:spacing w:after="20" w:before="20"/>
            </w:pPr>
            <w:r/>
            <w:r>
              <w:rPr>
                <w:rFonts w:ascii="Times New Roman" w:hAnsi="Times New Roman" w:eastAsia="宋体"/>
                <w:b w:val="0"/>
                <w:sz w:val="21"/>
              </w:rPr>
              <w:t>0.6分</w:t>
            </w:r>
          </w:p>
        </w:tc>
      </w:tr>
      <w:tr>
        <w:tc>
          <w:tcPr>
            <w:tcW w:type="dxa" w:w="2878"/>
          </w:tcPr>
          <w:p>
            <w:pPr>
              <w:spacing w:after="20" w:before="20"/>
            </w:pPr>
            <w:r/>
            <w:r>
              <w:rPr>
                <w:rFonts w:ascii="Times New Roman" w:hAnsi="Times New Roman" w:eastAsia="宋体"/>
                <w:b w:val="0"/>
                <w:sz w:val="21"/>
              </w:rPr>
              <w:t>授权实用新型专利</w:t>
            </w:r>
          </w:p>
        </w:tc>
        <w:tc>
          <w:tcPr>
            <w:tcW w:type="dxa" w:w="2878"/>
          </w:tcPr>
          <w:p>
            <w:pPr>
              <w:spacing w:after="20" w:before="20"/>
            </w:pPr>
            <w:r/>
            <w:r>
              <w:rPr>
                <w:rFonts w:ascii="Times New Roman" w:hAnsi="Times New Roman" w:eastAsia="宋体"/>
                <w:b w:val="0"/>
                <w:sz w:val="21"/>
              </w:rPr>
              <w:t>第一发明人</w:t>
            </w:r>
          </w:p>
        </w:tc>
        <w:tc>
          <w:tcPr>
            <w:tcW w:type="dxa" w:w="2878"/>
          </w:tcPr>
          <w:p>
            <w:pPr>
              <w:spacing w:after="20" w:before="20"/>
            </w:pPr>
            <w:r/>
            <w:r>
              <w:rPr>
                <w:rFonts w:ascii="Times New Roman" w:hAnsi="Times New Roman" w:eastAsia="宋体"/>
                <w:b w:val="0"/>
                <w:sz w:val="21"/>
              </w:rPr>
              <w:t>0.3分</w:t>
            </w:r>
          </w:p>
        </w:tc>
      </w:tr>
      <w:tr>
        <w:tc>
          <w:tcPr>
            <w:tcW w:type="dxa" w:w="2878"/>
          </w:tcPr>
          <w:p>
            <w:pPr>
              <w:spacing w:after="20" w:before="20"/>
            </w:pPr>
            <w:r/>
            <w:r>
              <w:rPr>
                <w:rFonts w:ascii="Times New Roman" w:hAnsi="Times New Roman" w:eastAsia="宋体"/>
                <w:b w:val="0"/>
                <w:sz w:val="21"/>
              </w:rPr>
              <w:t>授权实用新型专利</w:t>
            </w:r>
          </w:p>
        </w:tc>
        <w:tc>
          <w:tcPr>
            <w:tcW w:type="dxa" w:w="2878"/>
          </w:tcPr>
          <w:p>
            <w:pPr>
              <w:spacing w:after="20" w:before="20"/>
            </w:pPr>
            <w:r/>
            <w:r>
              <w:rPr>
                <w:rFonts w:ascii="Times New Roman" w:hAnsi="Times New Roman" w:eastAsia="宋体"/>
                <w:b w:val="0"/>
                <w:sz w:val="21"/>
              </w:rPr>
              <w:t>第二发明人</w:t>
            </w:r>
          </w:p>
        </w:tc>
        <w:tc>
          <w:tcPr>
            <w:tcW w:type="dxa" w:w="2878"/>
          </w:tcPr>
          <w:p>
            <w:pPr>
              <w:spacing w:after="20" w:before="20"/>
            </w:pPr>
            <w:r/>
            <w:r>
              <w:rPr>
                <w:rFonts w:ascii="Times New Roman" w:hAnsi="Times New Roman" w:eastAsia="宋体"/>
                <w:b w:val="0"/>
                <w:sz w:val="21"/>
              </w:rPr>
              <w:t>0.1分</w:t>
            </w:r>
          </w:p>
        </w:tc>
      </w:tr>
    </w:tbl>
    <w:p>
      <w:pPr>
        <w:spacing w:after="80" w:lineRule="auto" w:line="360"/>
        <w:ind w:firstLine="482"/>
        <w:jc w:val="both"/>
      </w:pPr>
      <w:r>
        <w:rPr>
          <w:rFonts w:ascii="Times New Roman" w:hAnsi="Times New Roman" w:eastAsia="宋体"/>
          <w:b w:val="0"/>
          <w:sz w:val="24"/>
        </w:rPr>
        <w:t>①需取得授予专利权并获得专利证书，提供专利证书的复印件；本科生教学秘书负责核对原件与复印件的一致性。</w:t>
      </w:r>
    </w:p>
    <w:p>
      <w:pPr>
        <w:spacing w:after="80" w:lineRule="auto" w:line="360"/>
        <w:ind w:firstLine="482"/>
        <w:jc w:val="both"/>
      </w:pPr>
      <w:r>
        <w:rPr>
          <w:rFonts w:ascii="Times New Roman" w:hAnsi="Times New Roman" w:eastAsia="宋体"/>
          <w:b w:val="0"/>
          <w:sz w:val="24"/>
        </w:rPr>
        <w:t>②若学生为第二发明人，则第一发明人应为华侨大学建筑学院的教师。</w:t>
      </w:r>
    </w:p>
    <w:p>
      <w:pPr>
        <w:spacing w:before="160" w:after="80" w:lineRule="auto" w:line="360"/>
        <w:jc w:val="left"/>
      </w:pPr>
      <w:r>
        <w:rPr>
          <w:rFonts w:ascii="Times New Roman" w:hAnsi="Times New Roman" w:eastAsia="宋体"/>
          <w:b/>
          <w:sz w:val="28"/>
        </w:rPr>
        <w:t>五、竞赛获奖类（Z5），上限9分。</w:t>
      </w:r>
    </w:p>
    <w:p>
      <w:pPr>
        <w:spacing w:after="80" w:lineRule="auto" w:line="360"/>
        <w:ind w:firstLine="482"/>
        <w:jc w:val="both"/>
      </w:pPr>
      <w:r>
        <w:rPr>
          <w:rFonts w:ascii="Times New Roman" w:hAnsi="Times New Roman" w:eastAsia="宋体"/>
          <w:b w:val="0"/>
          <w:sz w:val="24"/>
        </w:rPr>
        <w:t>1. 专业竞赛获奖加分细则</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专业竞赛获奖名目</w:t>
            </w:r>
          </w:p>
        </w:tc>
        <w:tc>
          <w:tcPr>
            <w:tcW w:type="dxa" w:w="1439"/>
          </w:tcPr>
          <w:p>
            <w:pPr>
              <w:spacing w:after="20" w:before="20"/>
            </w:pPr>
            <w:r/>
            <w:r>
              <w:rPr>
                <w:rFonts w:ascii="Times New Roman" w:hAnsi="Times New Roman" w:eastAsia="宋体"/>
                <w:b/>
                <w:sz w:val="21"/>
              </w:rPr>
              <w:t>获奖等级</w:t>
            </w:r>
          </w:p>
        </w:tc>
        <w:tc>
          <w:tcPr>
            <w:tcW w:type="dxa" w:w="1439"/>
          </w:tcPr>
          <w:p>
            <w:pPr>
              <w:spacing w:after="20" w:before="20"/>
            </w:pPr>
            <w:r/>
            <w:r>
              <w:rPr>
                <w:rFonts w:ascii="Times New Roman" w:hAnsi="Times New Roman" w:eastAsia="宋体"/>
                <w:b/>
                <w:sz w:val="21"/>
              </w:rPr>
              <w:t>加分数/项</w:t>
            </w:r>
          </w:p>
        </w:tc>
        <w:tc>
          <w:tcPr>
            <w:tcW w:type="dxa" w:w="1439"/>
          </w:tcPr>
          <w:p>
            <w:pPr>
              <w:spacing w:after="20" w:before="20"/>
            </w:pPr>
            <w:r/>
            <w:r>
              <w:rPr>
                <w:rFonts w:ascii="Times New Roman" w:hAnsi="Times New Roman" w:eastAsia="宋体"/>
                <w:b/>
                <w:sz w:val="21"/>
              </w:rPr>
              <w:t>专业竞赛获奖名目</w:t>
            </w:r>
          </w:p>
        </w:tc>
        <w:tc>
          <w:tcPr>
            <w:tcW w:type="dxa" w:w="1439"/>
          </w:tcPr>
          <w:p>
            <w:pPr>
              <w:spacing w:after="20" w:before="20"/>
            </w:pPr>
            <w:r/>
            <w:r>
              <w:rPr>
                <w:rFonts w:ascii="Times New Roman" w:hAnsi="Times New Roman" w:eastAsia="宋体"/>
                <w:b/>
                <w:sz w:val="21"/>
              </w:rPr>
              <w:t>获奖等级</w:t>
            </w:r>
          </w:p>
        </w:tc>
        <w:tc>
          <w:tcPr>
            <w:tcW w:type="dxa" w:w="1439"/>
          </w:tcPr>
          <w:p>
            <w:pPr>
              <w:spacing w:after="20" w:before="20"/>
            </w:pPr>
            <w:r/>
            <w:r>
              <w:rPr>
                <w:rFonts w:ascii="Times New Roman" w:hAnsi="Times New Roman" w:eastAsia="宋体"/>
                <w:b/>
                <w:sz w:val="21"/>
              </w:rPr>
              <w:t>加分数/项</w:t>
            </w:r>
          </w:p>
        </w:tc>
      </w:tr>
      <w:tr>
        <w:tc>
          <w:tcPr>
            <w:tcW w:type="dxa" w:w="1439"/>
          </w:tcPr>
          <w:p>
            <w:pPr>
              <w:spacing w:after="20" w:before="20"/>
            </w:pPr>
            <w:r/>
            <w:r>
              <w:rPr>
                <w:rFonts w:ascii="Times New Roman" w:hAnsi="Times New Roman" w:eastAsia="宋体"/>
                <w:b w:val="0"/>
                <w:sz w:val="21"/>
              </w:rPr>
              <w:t>建筑学类天作杯、谷雨杯、霍普杯、台达杯、中联杯、东南·中国建筑新人赛、清润杯大学生论文竞赛，中俄建筑学生国际竞赛、全国高校AIGC数智建筑与文创产品设计大赛</w:t>
            </w:r>
          </w:p>
        </w:tc>
        <w:tc>
          <w:tcPr>
            <w:tcW w:type="dxa" w:w="1439"/>
          </w:tcPr>
          <w:p>
            <w:pPr>
              <w:spacing w:after="20" w:before="20"/>
            </w:pPr>
            <w:r/>
            <w:r>
              <w:rPr>
                <w:rFonts w:ascii="Times New Roman" w:hAnsi="Times New Roman" w:eastAsia="宋体"/>
                <w:b w:val="0"/>
                <w:sz w:val="21"/>
              </w:rPr>
              <w:t>一等奖及以上</w:t>
            </w:r>
          </w:p>
        </w:tc>
        <w:tc>
          <w:tcPr>
            <w:tcW w:type="dxa" w:w="1439"/>
          </w:tcPr>
          <w:p>
            <w:pPr>
              <w:spacing w:after="20" w:before="20"/>
            </w:pPr>
            <w:r/>
            <w:r>
              <w:rPr>
                <w:rFonts w:ascii="Times New Roman" w:hAnsi="Times New Roman" w:eastAsia="宋体"/>
                <w:b w:val="0"/>
                <w:sz w:val="21"/>
              </w:rPr>
              <w:t>7分</w:t>
            </w:r>
          </w:p>
        </w:tc>
        <w:tc>
          <w:tcPr>
            <w:tcW w:type="dxa" w:w="1439"/>
          </w:tcPr>
          <w:p>
            <w:pPr>
              <w:spacing w:after="20" w:before="20"/>
            </w:pPr>
            <w:r/>
            <w:r>
              <w:rPr>
                <w:rFonts w:ascii="Times New Roman" w:hAnsi="Times New Roman" w:eastAsia="宋体"/>
                <w:b w:val="0"/>
                <w:sz w:val="21"/>
              </w:rPr>
              <w:t>全国高等院校绿色建筑技能大赛、全国大学生声景设计竞赛</w:t>
            </w:r>
          </w:p>
        </w:tc>
        <w:tc>
          <w:tcPr>
            <w:tcW w:type="dxa" w:w="1439"/>
          </w:tcPr>
          <w:p>
            <w:pPr>
              <w:spacing w:after="20" w:before="20"/>
            </w:pPr>
            <w:r/>
            <w:r>
              <w:rPr>
                <w:rFonts w:ascii="Times New Roman" w:hAnsi="Times New Roman" w:eastAsia="宋体"/>
                <w:b w:val="0"/>
                <w:sz w:val="21"/>
              </w:rPr>
              <w:t>一等奖及以上</w:t>
            </w:r>
          </w:p>
        </w:tc>
        <w:tc>
          <w:tcPr>
            <w:tcW w:type="dxa" w:w="1439"/>
          </w:tcPr>
          <w:p>
            <w:pPr>
              <w:spacing w:after="20" w:before="20"/>
            </w:pPr>
            <w:r/>
            <w:r>
              <w:rPr>
                <w:rFonts w:ascii="Times New Roman" w:hAnsi="Times New Roman" w:eastAsia="宋体"/>
                <w:b w:val="0"/>
                <w:sz w:val="21"/>
              </w:rPr>
              <w:t>4分</w:t>
            </w:r>
          </w:p>
        </w:tc>
      </w:tr>
      <w:tr>
        <w:tc>
          <w:tcPr>
            <w:tcW w:type="dxa" w:w="1439"/>
          </w:tcPr>
          <w:p>
            <w:pPr>
              <w:spacing w:after="20" w:before="20"/>
            </w:pPr>
            <w:r/>
            <w:r>
              <w:rPr>
                <w:rFonts w:ascii="Times New Roman" w:hAnsi="Times New Roman" w:eastAsia="宋体"/>
                <w:b w:val="0"/>
                <w:sz w:val="21"/>
              </w:rPr>
              <w:t>建筑学类天作杯、谷雨杯、霍普杯、台达杯、中联杯、东南·中国建筑新人赛、清润杯大学生论文竞赛，中俄建筑学生国际竞赛、全国高校AIGC数智建筑与文创产品设计大赛</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6分</w:t>
            </w:r>
          </w:p>
        </w:tc>
        <w:tc>
          <w:tcPr>
            <w:tcW w:type="dxa" w:w="1439"/>
          </w:tcPr>
          <w:p>
            <w:pPr>
              <w:spacing w:after="20" w:before="20"/>
            </w:pPr>
            <w:r/>
            <w:r>
              <w:rPr>
                <w:rFonts w:ascii="Times New Roman" w:hAnsi="Times New Roman" w:eastAsia="宋体"/>
                <w:b w:val="0"/>
                <w:sz w:val="21"/>
              </w:rPr>
              <w:t>全国高等院校绿色建筑技能大赛、全国大学生声景设计竞赛</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3分</w:t>
            </w:r>
          </w:p>
        </w:tc>
      </w:tr>
      <w:tr>
        <w:tc>
          <w:tcPr>
            <w:tcW w:type="dxa" w:w="1439"/>
          </w:tcPr>
          <w:p>
            <w:pPr>
              <w:spacing w:after="20" w:before="20"/>
            </w:pPr>
            <w:r/>
            <w:r>
              <w:rPr>
                <w:rFonts w:ascii="Times New Roman" w:hAnsi="Times New Roman" w:eastAsia="宋体"/>
                <w:b w:val="0"/>
                <w:sz w:val="21"/>
              </w:rPr>
              <w:t>建筑学类天作杯、谷雨杯、霍普杯、台达杯、中联杯、东南·中国建筑新人赛、清润杯大学生论文竞赛，中俄建筑学生国际竞赛、全国高校AIGC数智建筑与文创产品设计大赛</w:t>
            </w:r>
          </w:p>
        </w:tc>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5分</w:t>
            </w:r>
          </w:p>
        </w:tc>
        <w:tc>
          <w:tcPr>
            <w:tcW w:type="dxa" w:w="1439"/>
          </w:tcPr>
          <w:p>
            <w:pPr>
              <w:spacing w:after="20" w:before="20"/>
            </w:pPr>
            <w:r/>
            <w:r>
              <w:rPr>
                <w:rFonts w:ascii="Times New Roman" w:hAnsi="Times New Roman" w:eastAsia="宋体"/>
                <w:b w:val="0"/>
                <w:sz w:val="21"/>
              </w:rPr>
              <w:t>全国高等院校绿色建筑技能大赛、全国大学生声景设计竞赛</w:t>
            </w:r>
          </w:p>
        </w:tc>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2分</w:t>
            </w:r>
          </w:p>
        </w:tc>
      </w:tr>
      <w:tr>
        <w:tc>
          <w:tcPr>
            <w:tcW w:type="dxa" w:w="1439"/>
          </w:tcPr>
          <w:p>
            <w:pPr>
              <w:spacing w:after="20" w:before="20"/>
            </w:pPr>
            <w:r/>
            <w:r>
              <w:rPr>
                <w:rFonts w:ascii="Times New Roman" w:hAnsi="Times New Roman" w:eastAsia="宋体"/>
                <w:b w:val="0"/>
                <w:sz w:val="21"/>
              </w:rPr>
              <w:t>建筑学类天作杯、谷雨杯、霍普杯、台达杯、中联杯、东南·中国建筑新人赛、清润杯大学生论文竞赛，中俄建筑学生国际竞赛、全国高校AIGC数智建筑与文创产品设计大赛</w:t>
            </w:r>
          </w:p>
        </w:tc>
        <w:tc>
          <w:tcPr>
            <w:tcW w:type="dxa" w:w="1439"/>
          </w:tcPr>
          <w:p>
            <w:pPr>
              <w:spacing w:after="20" w:before="20"/>
            </w:pPr>
            <w:r/>
            <w:r>
              <w:rPr>
                <w:rFonts w:ascii="Times New Roman" w:hAnsi="Times New Roman" w:eastAsia="宋体"/>
                <w:b w:val="0"/>
                <w:sz w:val="21"/>
              </w:rPr>
              <w:t>其他奖项</w:t>
            </w:r>
          </w:p>
        </w:tc>
        <w:tc>
          <w:tcPr>
            <w:tcW w:type="dxa" w:w="1439"/>
          </w:tcPr>
          <w:p>
            <w:pPr>
              <w:spacing w:after="20" w:before="20"/>
            </w:pPr>
            <w:r/>
            <w:r>
              <w:rPr>
                <w:rFonts w:ascii="Times New Roman" w:hAnsi="Times New Roman" w:eastAsia="宋体"/>
                <w:b w:val="0"/>
                <w:sz w:val="21"/>
              </w:rPr>
              <w:t>3分</w:t>
            </w:r>
          </w:p>
        </w:tc>
        <w:tc>
          <w:tcPr>
            <w:tcW w:type="dxa" w:w="1439"/>
          </w:tcPr>
          <w:p>
            <w:pPr>
              <w:spacing w:after="20" w:before="20"/>
            </w:pPr>
            <w:r/>
            <w:r>
              <w:rPr>
                <w:rFonts w:ascii="Times New Roman" w:hAnsi="Times New Roman" w:eastAsia="宋体"/>
                <w:b w:val="0"/>
                <w:sz w:val="21"/>
              </w:rPr>
              <w:t>全国高等院校绿色建筑技能大赛、全国大学生声景设计竞赛</w:t>
            </w:r>
          </w:p>
        </w:tc>
        <w:tc>
          <w:tcPr>
            <w:tcW w:type="dxa" w:w="1439"/>
          </w:tcPr>
          <w:p>
            <w:pPr>
              <w:spacing w:after="20" w:before="20"/>
            </w:pPr>
            <w:r/>
            <w:r>
              <w:rPr>
                <w:rFonts w:ascii="Times New Roman" w:hAnsi="Times New Roman" w:eastAsia="宋体"/>
                <w:b w:val="0"/>
                <w:sz w:val="21"/>
              </w:rPr>
              <w:t>其他奖项</w:t>
            </w:r>
          </w:p>
        </w:tc>
        <w:tc>
          <w:tcPr>
            <w:tcW w:type="dxa" w:w="1439"/>
          </w:tcPr>
          <w:p>
            <w:pPr>
              <w:spacing w:after="20" w:before="20"/>
            </w:pPr>
            <w:r/>
            <w:r>
              <w:rPr>
                <w:rFonts w:ascii="Times New Roman" w:hAnsi="Times New Roman" w:eastAsia="宋体"/>
                <w:b w:val="0"/>
                <w:sz w:val="21"/>
              </w:rPr>
              <w:t>1分</w:t>
            </w:r>
          </w:p>
        </w:tc>
      </w:tr>
      <w:tr>
        <w:tc>
          <w:tcPr>
            <w:tcW w:type="dxa" w:w="1439"/>
          </w:tcPr>
          <w:p>
            <w:pPr>
              <w:spacing w:after="20" w:before="20"/>
            </w:pPr>
            <w:r/>
            <w:r>
              <w:rPr>
                <w:rFonts w:ascii="Times New Roman" w:hAnsi="Times New Roman" w:eastAsia="宋体"/>
                <w:b w:val="0"/>
                <w:sz w:val="21"/>
              </w:rPr>
              <w:t>城乡规划类全国高等院校大学生乡村规划方案竞赛、全国大学生国土空间规划设计竞赛</w:t>
            </w:r>
          </w:p>
        </w:tc>
        <w:tc>
          <w:tcPr>
            <w:tcW w:type="dxa" w:w="1439"/>
          </w:tcPr>
          <w:p>
            <w:pPr>
              <w:spacing w:after="20" w:before="20"/>
            </w:pPr>
            <w:r/>
            <w:r>
              <w:rPr>
                <w:rFonts w:ascii="Times New Roman" w:hAnsi="Times New Roman" w:eastAsia="宋体"/>
                <w:b w:val="0"/>
                <w:sz w:val="21"/>
              </w:rPr>
              <w:t>一等奖及以上</w:t>
            </w:r>
          </w:p>
        </w:tc>
        <w:tc>
          <w:tcPr>
            <w:tcW w:type="dxa" w:w="1439"/>
          </w:tcPr>
          <w:p>
            <w:pPr>
              <w:spacing w:after="20" w:before="20"/>
            </w:pPr>
            <w:r/>
            <w:r>
              <w:rPr>
                <w:rFonts w:ascii="Times New Roman" w:hAnsi="Times New Roman" w:eastAsia="宋体"/>
                <w:b w:val="0"/>
                <w:sz w:val="21"/>
              </w:rPr>
              <w:t>7分</w:t>
            </w:r>
          </w:p>
        </w:tc>
        <w:tc>
          <w:tcPr>
            <w:tcW w:type="dxa" w:w="1439"/>
          </w:tcPr>
          <w:p>
            <w:pPr>
              <w:spacing w:after="20" w:before="20"/>
            </w:pPr>
            <w:r/>
            <w:r>
              <w:rPr>
                <w:rFonts w:ascii="Times New Roman" w:hAnsi="Times New Roman" w:eastAsia="宋体"/>
                <w:b w:val="0"/>
                <w:sz w:val="21"/>
              </w:rPr>
              <w:t>WUPENiCity城市可持续调研报告国际竞赛/城市设计学生作业国际竞赛</w:t>
            </w:r>
          </w:p>
        </w:tc>
        <w:tc>
          <w:tcPr>
            <w:tcW w:type="dxa" w:w="1439"/>
          </w:tcPr>
          <w:p>
            <w:pPr>
              <w:spacing w:after="20" w:before="20"/>
            </w:pPr>
            <w:r/>
            <w:r>
              <w:rPr>
                <w:rFonts w:ascii="Times New Roman" w:hAnsi="Times New Roman" w:eastAsia="宋体"/>
                <w:b w:val="0"/>
                <w:sz w:val="21"/>
              </w:rPr>
              <w:t>一等奖及以上</w:t>
            </w:r>
          </w:p>
        </w:tc>
        <w:tc>
          <w:tcPr>
            <w:tcW w:type="dxa" w:w="1439"/>
          </w:tcPr>
          <w:p>
            <w:pPr>
              <w:spacing w:after="20" w:before="20"/>
            </w:pPr>
            <w:r/>
            <w:r>
              <w:rPr>
                <w:rFonts w:ascii="Times New Roman" w:hAnsi="Times New Roman" w:eastAsia="宋体"/>
                <w:b w:val="0"/>
                <w:sz w:val="21"/>
              </w:rPr>
              <w:t>4分</w:t>
            </w:r>
          </w:p>
        </w:tc>
      </w:tr>
      <w:tr>
        <w:tc>
          <w:tcPr>
            <w:tcW w:type="dxa" w:w="1439"/>
          </w:tcPr>
          <w:p>
            <w:pPr>
              <w:spacing w:after="20" w:before="20"/>
            </w:pPr>
            <w:r/>
            <w:r>
              <w:rPr>
                <w:rFonts w:ascii="Times New Roman" w:hAnsi="Times New Roman" w:eastAsia="宋体"/>
                <w:b w:val="0"/>
                <w:sz w:val="21"/>
              </w:rPr>
              <w:t>城乡规划类全国高等院校大学生乡村规划方案竞赛、全国大学生国土空间规划设计竞赛</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6分</w:t>
            </w:r>
          </w:p>
        </w:tc>
        <w:tc>
          <w:tcPr>
            <w:tcW w:type="dxa" w:w="1439"/>
          </w:tcPr>
          <w:p>
            <w:pPr>
              <w:spacing w:after="20" w:before="20"/>
            </w:pPr>
            <w:r/>
            <w:r>
              <w:rPr>
                <w:rFonts w:ascii="Times New Roman" w:hAnsi="Times New Roman" w:eastAsia="宋体"/>
                <w:b w:val="0"/>
                <w:sz w:val="21"/>
              </w:rPr>
              <w:t>WUPENiCity城市可持续调研报告国际竞赛/城市设计学生作业国际竞赛</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3分</w:t>
            </w:r>
          </w:p>
        </w:tc>
      </w:tr>
      <w:tr>
        <w:tc>
          <w:tcPr>
            <w:tcW w:type="dxa" w:w="1439"/>
          </w:tcPr>
          <w:p>
            <w:pPr>
              <w:spacing w:after="20" w:before="20"/>
            </w:pPr>
            <w:r/>
            <w:r>
              <w:rPr>
                <w:rFonts w:ascii="Times New Roman" w:hAnsi="Times New Roman" w:eastAsia="宋体"/>
                <w:b w:val="0"/>
                <w:sz w:val="21"/>
              </w:rPr>
              <w:t>城乡规划类全国高等院校大学生乡村规划方案竞赛、全国大学生国土空间规划设计竞赛</w:t>
            </w:r>
          </w:p>
        </w:tc>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5分</w:t>
            </w:r>
          </w:p>
        </w:tc>
        <w:tc>
          <w:tcPr>
            <w:tcW w:type="dxa" w:w="1439"/>
          </w:tcPr>
          <w:p>
            <w:pPr>
              <w:spacing w:after="20" w:before="20"/>
            </w:pPr>
            <w:r/>
            <w:r>
              <w:rPr>
                <w:rFonts w:ascii="Times New Roman" w:hAnsi="Times New Roman" w:eastAsia="宋体"/>
                <w:b w:val="0"/>
                <w:sz w:val="21"/>
              </w:rPr>
              <w:t>WUPENiCity城市可持续调研报告国际竞赛/城市设计学生作业国际竞赛</w:t>
            </w:r>
          </w:p>
        </w:tc>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2分</w:t>
            </w:r>
          </w:p>
        </w:tc>
      </w:tr>
      <w:tr>
        <w:tc>
          <w:tcPr>
            <w:tcW w:type="dxa" w:w="1439"/>
          </w:tcPr>
          <w:p>
            <w:pPr>
              <w:spacing w:after="20" w:before="20"/>
            </w:pPr>
            <w:r/>
            <w:r>
              <w:rPr>
                <w:rFonts w:ascii="Times New Roman" w:hAnsi="Times New Roman" w:eastAsia="宋体"/>
                <w:b w:val="0"/>
                <w:sz w:val="21"/>
              </w:rPr>
              <w:t>城乡规划类全国高等院校大学生乡村规划方案竞赛、全国大学生国土空间规划设计竞赛</w:t>
            </w:r>
          </w:p>
        </w:tc>
        <w:tc>
          <w:tcPr>
            <w:tcW w:type="dxa" w:w="1439"/>
          </w:tcPr>
          <w:p>
            <w:pPr>
              <w:spacing w:after="20" w:before="20"/>
            </w:pPr>
            <w:r/>
            <w:r>
              <w:rPr>
                <w:rFonts w:ascii="Times New Roman" w:hAnsi="Times New Roman" w:eastAsia="宋体"/>
                <w:b w:val="0"/>
                <w:sz w:val="21"/>
              </w:rPr>
              <w:t>其他奖项</w:t>
            </w:r>
          </w:p>
        </w:tc>
        <w:tc>
          <w:tcPr>
            <w:tcW w:type="dxa" w:w="1439"/>
          </w:tcPr>
          <w:p>
            <w:pPr>
              <w:spacing w:after="20" w:before="20"/>
            </w:pPr>
            <w:r/>
            <w:r>
              <w:rPr>
                <w:rFonts w:ascii="Times New Roman" w:hAnsi="Times New Roman" w:eastAsia="宋体"/>
                <w:b w:val="0"/>
                <w:sz w:val="21"/>
              </w:rPr>
              <w:t>3分</w:t>
            </w:r>
          </w:p>
        </w:tc>
        <w:tc>
          <w:tcPr>
            <w:tcW w:type="dxa" w:w="1439"/>
          </w:tcPr>
          <w:p>
            <w:pPr>
              <w:spacing w:after="20" w:before="20"/>
            </w:pPr>
            <w:r/>
            <w:r>
              <w:rPr>
                <w:rFonts w:ascii="Times New Roman" w:hAnsi="Times New Roman" w:eastAsia="宋体"/>
                <w:b w:val="0"/>
                <w:sz w:val="21"/>
              </w:rPr>
              <w:t>WUPENiCity城市可持续调研报告国际竞赛/城市设计学生作业国际竞赛</w:t>
            </w:r>
          </w:p>
        </w:tc>
        <w:tc>
          <w:tcPr>
            <w:tcW w:type="dxa" w:w="1439"/>
          </w:tcPr>
          <w:p>
            <w:pPr>
              <w:spacing w:after="20" w:before="20"/>
            </w:pPr>
            <w:r/>
            <w:r>
              <w:rPr>
                <w:rFonts w:ascii="Times New Roman" w:hAnsi="Times New Roman" w:eastAsia="宋体"/>
                <w:b w:val="0"/>
                <w:sz w:val="21"/>
              </w:rPr>
              <w:t>其他奖项</w:t>
            </w:r>
          </w:p>
        </w:tc>
        <w:tc>
          <w:tcPr>
            <w:tcW w:type="dxa" w:w="1439"/>
          </w:tcPr>
          <w:p>
            <w:pPr>
              <w:spacing w:after="20" w:before="20"/>
            </w:pPr>
            <w:r/>
            <w:r>
              <w:rPr>
                <w:rFonts w:ascii="Times New Roman" w:hAnsi="Times New Roman" w:eastAsia="宋体"/>
                <w:b w:val="0"/>
                <w:sz w:val="21"/>
              </w:rPr>
              <w:t>1分</w:t>
            </w:r>
          </w:p>
        </w:tc>
      </w:tr>
      <w:tr>
        <w:tc>
          <w:tcPr>
            <w:tcW w:type="dxa" w:w="1439"/>
          </w:tcPr>
          <w:p>
            <w:pPr>
              <w:spacing w:after="20" w:before="20"/>
            </w:pPr>
            <w:r/>
            <w:r>
              <w:rPr>
                <w:rFonts w:ascii="Times New Roman" w:hAnsi="Times New Roman" w:eastAsia="宋体"/>
                <w:b w:val="0"/>
                <w:sz w:val="21"/>
              </w:rPr>
              <w:t>风景园林类中国风景园林学会大学生设计竞赛、中国风景园林教育大会大学生设计竞赛、全国大学生花园设计建造竞赛</w:t>
            </w:r>
          </w:p>
        </w:tc>
        <w:tc>
          <w:tcPr>
            <w:tcW w:type="dxa" w:w="1439"/>
          </w:tcPr>
          <w:p>
            <w:pPr>
              <w:spacing w:after="20" w:before="20"/>
            </w:pPr>
            <w:r/>
            <w:r>
              <w:rPr>
                <w:rFonts w:ascii="Times New Roman" w:hAnsi="Times New Roman" w:eastAsia="宋体"/>
                <w:b w:val="0"/>
                <w:sz w:val="21"/>
              </w:rPr>
              <w:t>一等奖及以上</w:t>
            </w:r>
          </w:p>
        </w:tc>
        <w:tc>
          <w:tcPr>
            <w:tcW w:type="dxa" w:w="1439"/>
          </w:tcPr>
          <w:p>
            <w:pPr>
              <w:spacing w:after="20" w:before="20"/>
            </w:pPr>
            <w:r/>
            <w:r>
              <w:rPr>
                <w:rFonts w:ascii="Times New Roman" w:hAnsi="Times New Roman" w:eastAsia="宋体"/>
                <w:b w:val="0"/>
                <w:sz w:val="21"/>
              </w:rPr>
              <w:t>7分</w:t>
            </w:r>
          </w:p>
        </w:tc>
        <w:tc>
          <w:tcPr>
            <w:tcW w:type="dxa" w:w="1439"/>
          </w:tcPr>
          <w:p>
            <w:pPr>
              <w:spacing w:after="20" w:before="20"/>
            </w:pPr>
            <w:r/>
            <w:r>
              <w:rPr>
                <w:rFonts w:ascii="Times New Roman" w:hAnsi="Times New Roman" w:eastAsia="宋体"/>
                <w:b w:val="0"/>
                <w:sz w:val="21"/>
              </w:rPr>
              <w:t>中国人居环境设计学年奖</w:t>
            </w:r>
          </w:p>
        </w:tc>
        <w:tc>
          <w:tcPr>
            <w:tcW w:type="dxa" w:w="1439"/>
          </w:tcPr>
          <w:p>
            <w:pPr>
              <w:spacing w:after="20" w:before="20"/>
            </w:pPr>
            <w:r/>
            <w:r>
              <w:rPr>
                <w:rFonts w:ascii="Times New Roman" w:hAnsi="Times New Roman" w:eastAsia="宋体"/>
                <w:b w:val="0"/>
                <w:sz w:val="21"/>
              </w:rPr>
              <w:t>一等奖及以上</w:t>
            </w:r>
          </w:p>
        </w:tc>
        <w:tc>
          <w:tcPr>
            <w:tcW w:type="dxa" w:w="1439"/>
          </w:tcPr>
          <w:p>
            <w:pPr>
              <w:spacing w:after="20" w:before="20"/>
            </w:pPr>
            <w:r/>
            <w:r>
              <w:rPr>
                <w:rFonts w:ascii="Times New Roman" w:hAnsi="Times New Roman" w:eastAsia="宋体"/>
                <w:b w:val="0"/>
                <w:sz w:val="21"/>
              </w:rPr>
              <w:t>4分</w:t>
            </w:r>
          </w:p>
        </w:tc>
      </w:tr>
      <w:tr>
        <w:tc>
          <w:tcPr>
            <w:tcW w:type="dxa" w:w="1439"/>
          </w:tcPr>
          <w:p>
            <w:pPr>
              <w:spacing w:after="20" w:before="20"/>
            </w:pPr>
            <w:r/>
            <w:r>
              <w:rPr>
                <w:rFonts w:ascii="Times New Roman" w:hAnsi="Times New Roman" w:eastAsia="宋体"/>
                <w:b w:val="0"/>
                <w:sz w:val="21"/>
              </w:rPr>
              <w:t>风景园林类中国风景园林学会大学生设计竞赛、中国风景园林教育大会大学生设计竞赛、全国大学生花园设计建造竞赛</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6分</w:t>
            </w:r>
          </w:p>
        </w:tc>
        <w:tc>
          <w:tcPr>
            <w:tcW w:type="dxa" w:w="1439"/>
          </w:tcPr>
          <w:p>
            <w:pPr>
              <w:spacing w:after="20" w:before="20"/>
            </w:pPr>
            <w:r/>
            <w:r>
              <w:rPr>
                <w:rFonts w:ascii="Times New Roman" w:hAnsi="Times New Roman" w:eastAsia="宋体"/>
                <w:b w:val="0"/>
                <w:sz w:val="21"/>
              </w:rPr>
              <w:t>中国人居环境设计学年奖</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3分</w:t>
            </w:r>
          </w:p>
        </w:tc>
      </w:tr>
      <w:tr>
        <w:tc>
          <w:tcPr>
            <w:tcW w:type="dxa" w:w="1439"/>
          </w:tcPr>
          <w:p>
            <w:pPr>
              <w:spacing w:after="20" w:before="20"/>
            </w:pPr>
            <w:r/>
            <w:r>
              <w:rPr>
                <w:rFonts w:ascii="Times New Roman" w:hAnsi="Times New Roman" w:eastAsia="宋体"/>
                <w:b w:val="0"/>
                <w:sz w:val="21"/>
              </w:rPr>
              <w:t>风景园林类中国风景园林学会大学生设计竞赛、中国风景园林教育大会大学生设计竞赛、全国大学生花园设计建造竞赛</w:t>
            </w:r>
          </w:p>
        </w:tc>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5分</w:t>
            </w:r>
          </w:p>
        </w:tc>
        <w:tc>
          <w:tcPr>
            <w:tcW w:type="dxa" w:w="1439"/>
          </w:tcPr>
          <w:p>
            <w:pPr>
              <w:spacing w:after="20" w:before="20"/>
            </w:pPr>
            <w:r/>
            <w:r>
              <w:rPr>
                <w:rFonts w:ascii="Times New Roman" w:hAnsi="Times New Roman" w:eastAsia="宋体"/>
                <w:b w:val="0"/>
                <w:sz w:val="21"/>
              </w:rPr>
              <w:t>中国人居环境设计学年奖</w:t>
            </w:r>
          </w:p>
        </w:tc>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2分</w:t>
            </w:r>
          </w:p>
        </w:tc>
      </w:tr>
      <w:tr>
        <w:tc>
          <w:tcPr>
            <w:tcW w:type="dxa" w:w="1439"/>
          </w:tcPr>
          <w:p>
            <w:pPr>
              <w:spacing w:after="20" w:before="20"/>
            </w:pPr>
            <w:r/>
            <w:r>
              <w:rPr>
                <w:rFonts w:ascii="Times New Roman" w:hAnsi="Times New Roman" w:eastAsia="宋体"/>
                <w:b w:val="0"/>
                <w:sz w:val="21"/>
              </w:rPr>
              <w:t>风景园林类中国风景园林学会大学生设计竞赛、中国风景园林教育大会大学生设计竞赛、全国大学生花园设计建造竞赛</w:t>
            </w:r>
          </w:p>
        </w:tc>
        <w:tc>
          <w:tcPr>
            <w:tcW w:type="dxa" w:w="1439"/>
          </w:tcPr>
          <w:p>
            <w:pPr>
              <w:spacing w:after="20" w:before="20"/>
            </w:pPr>
            <w:r/>
            <w:r>
              <w:rPr>
                <w:rFonts w:ascii="Times New Roman" w:hAnsi="Times New Roman" w:eastAsia="宋体"/>
                <w:b w:val="0"/>
                <w:sz w:val="21"/>
              </w:rPr>
              <w:t>其他奖项</w:t>
            </w:r>
          </w:p>
        </w:tc>
        <w:tc>
          <w:tcPr>
            <w:tcW w:type="dxa" w:w="1439"/>
          </w:tcPr>
          <w:p>
            <w:pPr>
              <w:spacing w:after="20" w:before="20"/>
            </w:pPr>
            <w:r/>
            <w:r>
              <w:rPr>
                <w:rFonts w:ascii="Times New Roman" w:hAnsi="Times New Roman" w:eastAsia="宋体"/>
                <w:b w:val="0"/>
                <w:sz w:val="21"/>
              </w:rPr>
              <w:t>3分</w:t>
            </w:r>
          </w:p>
        </w:tc>
        <w:tc>
          <w:tcPr>
            <w:tcW w:type="dxa" w:w="1439"/>
          </w:tcPr>
          <w:p>
            <w:pPr>
              <w:spacing w:after="20" w:before="20"/>
            </w:pPr>
            <w:r/>
            <w:r>
              <w:rPr>
                <w:rFonts w:ascii="Times New Roman" w:hAnsi="Times New Roman" w:eastAsia="宋体"/>
                <w:b w:val="0"/>
                <w:sz w:val="21"/>
              </w:rPr>
              <w:t>中国人居环境设计学年奖</w:t>
            </w:r>
          </w:p>
        </w:tc>
        <w:tc>
          <w:tcPr>
            <w:tcW w:type="dxa" w:w="1439"/>
          </w:tcPr>
          <w:p>
            <w:pPr>
              <w:spacing w:after="20" w:before="20"/>
            </w:pPr>
            <w:r/>
            <w:r>
              <w:rPr>
                <w:rFonts w:ascii="Times New Roman" w:hAnsi="Times New Roman" w:eastAsia="宋体"/>
                <w:b w:val="0"/>
                <w:sz w:val="21"/>
              </w:rPr>
              <w:t>其他奖项</w:t>
            </w:r>
          </w:p>
        </w:tc>
        <w:tc>
          <w:tcPr>
            <w:tcW w:type="dxa" w:w="1439"/>
          </w:tcPr>
          <w:p>
            <w:pPr>
              <w:spacing w:after="20" w:before="20"/>
            </w:pPr>
            <w:r/>
            <w:r>
              <w:rPr>
                <w:rFonts w:ascii="Times New Roman" w:hAnsi="Times New Roman" w:eastAsia="宋体"/>
                <w:b w:val="0"/>
                <w:sz w:val="21"/>
              </w:rPr>
              <w:t>1分</w:t>
            </w:r>
          </w:p>
        </w:tc>
      </w:tr>
      <w:tr>
        <w:tc>
          <w:tcPr>
            <w:tcW w:type="dxa" w:w="1439"/>
          </w:tcPr>
          <w:p>
            <w:pPr>
              <w:spacing w:after="20" w:before="20"/>
            </w:pPr>
            <w:r/>
            <w:r>
              <w:rPr>
                <w:rFonts w:ascii="Times New Roman" w:hAnsi="Times New Roman" w:eastAsia="宋体"/>
                <w:b w:val="0"/>
                <w:sz w:val="21"/>
              </w:rPr>
              <w:t>国际级专业竞赛奖项（如UIA国际建协学生竞赛、国际绿色建筑设计暨太阳能建筑设计大赛、国际威卢克斯建筑学生设计大赛（IVA）、Archiprix全球建筑毕业设计大奖赛、亚洲建协学生设计竞赛；IFLA国际风景园林学生设计竞赛、IFLA亚太地区年度奖、ASLA年度奖、中日韩大学生风景园林设计竞赛）</w:t>
            </w:r>
          </w:p>
        </w:tc>
        <w:tc>
          <w:tcPr>
            <w:tcW w:type="dxa" w:w="1439"/>
          </w:tcPr>
          <w:p>
            <w:pPr>
              <w:spacing w:after="20" w:before="20"/>
            </w:pPr>
            <w:r/>
            <w:r>
              <w:rPr>
                <w:rFonts w:ascii="Times New Roman" w:hAnsi="Times New Roman" w:eastAsia="宋体"/>
                <w:b w:val="0"/>
                <w:sz w:val="21"/>
              </w:rPr>
              <w:t>由学院推免生遴选工作小组集体讨论、具体认定。此项计分最高不超过9分。</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教务处认定的其他建筑类国家级专业竞赛</w:t>
            </w:r>
          </w:p>
        </w:tc>
        <w:tc>
          <w:tcPr>
            <w:tcW w:type="dxa" w:w="1439"/>
          </w:tcPr>
          <w:p>
            <w:pPr>
              <w:spacing w:after="20" w:before="20"/>
            </w:pPr>
            <w:r/>
            <w:r>
              <w:rPr>
                <w:rFonts w:ascii="Times New Roman" w:hAnsi="Times New Roman" w:eastAsia="宋体"/>
                <w:b w:val="0"/>
                <w:sz w:val="21"/>
              </w:rPr>
              <w:t>由学院推免生遴选工作小组集体讨论、具体认定。此项计分最高不超过4分。</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①建筑学类、城乡规划类、风景园林类专业竞赛的获奖人须全部为华侨大学建筑学院师生，仅限前4名成员（以证书为准）具有加分资格，计分时排名不分先后，均可视为第一获奖者。</w:t>
      </w:r>
    </w:p>
    <w:p>
      <w:pPr>
        <w:spacing w:after="80" w:lineRule="auto" w:line="360"/>
        <w:ind w:firstLine="482"/>
        <w:jc w:val="both"/>
      </w:pPr>
      <w:r>
        <w:rPr>
          <w:rFonts w:ascii="Times New Roman" w:hAnsi="Times New Roman" w:eastAsia="宋体"/>
          <w:b w:val="0"/>
          <w:sz w:val="24"/>
        </w:rPr>
        <w:t>②教务处认定的其他建筑类国家级专业竞赛的第一获奖单位须为华侨大学建筑学院，获奖团队仅限前4名成员（以证书为准）具有加分资格，第一负责人按100%加分、第二负责人按95%加分、第三负责人按90%加分，以此类推。</w:t>
      </w:r>
    </w:p>
    <w:p>
      <w:pPr>
        <w:spacing w:after="80" w:lineRule="auto" w:line="360"/>
        <w:ind w:firstLine="482"/>
        <w:jc w:val="both"/>
      </w:pPr>
      <w:r>
        <w:rPr>
          <w:rFonts w:ascii="Times New Roman" w:hAnsi="Times New Roman" w:eastAsia="宋体"/>
          <w:b w:val="0"/>
          <w:sz w:val="24"/>
        </w:rPr>
        <w:t>③同种类别竞赛同个项目不同级别分别计算，就高加分，不重复加分；同一年同种类别竞赛不同项目分数不累加，取最高项目加分。</w:t>
      </w:r>
    </w:p>
    <w:p>
      <w:pPr>
        <w:spacing w:after="80" w:lineRule="auto" w:line="360"/>
        <w:ind w:firstLine="482"/>
        <w:jc w:val="both"/>
      </w:pPr>
      <w:r>
        <w:rPr>
          <w:rFonts w:ascii="Times New Roman" w:hAnsi="Times New Roman" w:eastAsia="宋体"/>
          <w:b w:val="0"/>
          <w:sz w:val="24"/>
        </w:rPr>
        <w:t>④证明材料须提供获奖证书或其他证明材料，复印件与原件保持一致。</w:t>
      </w:r>
    </w:p>
    <w:p>
      <w:pPr>
        <w:spacing w:after="80" w:lineRule="auto" w:line="360"/>
        <w:ind w:firstLine="482"/>
        <w:jc w:val="both"/>
      </w:pPr>
      <w:r>
        <w:rPr>
          <w:rFonts w:ascii="Times New Roman" w:hAnsi="Times New Roman" w:eastAsia="宋体"/>
          <w:b w:val="0"/>
          <w:sz w:val="24"/>
        </w:rPr>
        <w:t>⑤跨专业参赛获奖等级与专业同学相同认定；全国专业核心赛事，未尽之处由学院推免生遴选工作小组集体讨论。</w:t>
      </w:r>
    </w:p>
    <w:p>
      <w:pPr>
        <w:spacing w:after="80" w:lineRule="auto" w:line="360"/>
        <w:ind w:firstLine="482"/>
        <w:jc w:val="both"/>
      </w:pPr>
      <w:r>
        <w:rPr>
          <w:rFonts w:ascii="Times New Roman" w:hAnsi="Times New Roman" w:eastAsia="宋体"/>
          <w:b w:val="0"/>
          <w:sz w:val="24"/>
        </w:rPr>
        <w:t>2. 科创赛事加分细则</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赛事级别</w:t>
            </w:r>
          </w:p>
        </w:tc>
        <w:tc>
          <w:tcPr>
            <w:tcW w:type="dxa" w:w="1439"/>
          </w:tcPr>
          <w:p>
            <w:pPr>
              <w:spacing w:after="20" w:before="20"/>
            </w:pPr>
            <w:r/>
            <w:r>
              <w:rPr>
                <w:rFonts w:ascii="Times New Roman" w:hAnsi="Times New Roman" w:eastAsia="宋体"/>
                <w:b/>
                <w:sz w:val="21"/>
              </w:rPr>
              <w:t>大学生创新大赛加分标准/项</w:t>
            </w:r>
          </w:p>
        </w:tc>
        <w:tc>
          <w:tcPr>
            <w:tcW w:type="dxa" w:w="1439"/>
          </w:tcPr>
          <w:p>
            <w:pPr>
              <w:spacing w:after="20" w:before="20"/>
            </w:pPr>
            <w:r/>
            <w:r>
              <w:rPr>
                <w:rFonts w:ascii="Times New Roman" w:hAnsi="Times New Roman" w:eastAsia="宋体"/>
                <w:b/>
                <w:sz w:val="21"/>
              </w:rPr>
              <w:t>“挑战杯”加分标准/项</w:t>
            </w:r>
          </w:p>
        </w:tc>
        <w:tc>
          <w:tcPr>
            <w:tcW w:type="dxa" w:w="1439"/>
          </w:tcPr>
          <w:p>
            <w:pPr>
              <w:spacing w:after="20" w:before="20"/>
            </w:pPr>
            <w:r/>
            <w:r>
              <w:rPr>
                <w:rFonts w:ascii="Times New Roman" w:hAnsi="Times New Roman" w:eastAsia="宋体"/>
                <w:b/>
                <w:sz w:val="21"/>
              </w:rPr>
              <w:t>大学习领航计划、创青春、海峡两岸创新创业等官方组织的赛事、网络文化节、职业规划大赛加分标准/项</w:t>
            </w:r>
          </w:p>
        </w:tc>
        <w:tc>
          <w:tcPr>
            <w:tcW w:type="dxa" w:w="1439"/>
          </w:tcPr>
          <w:p>
            <w:pPr>
              <w:spacing w:after="20" w:before="20"/>
            </w:pPr>
            <w:r/>
            <w:r>
              <w:rPr>
                <w:rFonts w:ascii="Times New Roman" w:hAnsi="Times New Roman" w:eastAsia="宋体"/>
                <w:b/>
                <w:sz w:val="21"/>
              </w:rPr>
            </w:r>
          </w:p>
        </w:tc>
        <w:tc>
          <w:tcPr>
            <w:tcW w:type="dxa" w:w="1439"/>
          </w:tcPr>
          <w:p>
            <w:pPr>
              <w:spacing w:after="20" w:before="20"/>
            </w:pPr>
            <w:r/>
            <w:r>
              <w:rPr>
                <w:rFonts w:ascii="Times New Roman" w:hAnsi="Times New Roman" w:eastAsia="宋体"/>
                <w:b/>
                <w:sz w:val="21"/>
              </w:rPr>
            </w:r>
          </w:p>
        </w:tc>
      </w:tr>
      <w:tr>
        <w:tc>
          <w:tcPr>
            <w:tcW w:type="dxa" w:w="1439"/>
          </w:tcPr>
          <w:p>
            <w:pPr>
              <w:spacing w:after="20" w:before="20"/>
            </w:pPr>
            <w:r/>
            <w:r>
              <w:rPr>
                <w:rFonts w:ascii="Times New Roman" w:hAnsi="Times New Roman" w:eastAsia="宋体"/>
                <w:b w:val="0"/>
                <w:sz w:val="21"/>
              </w:rPr>
              <w:t>国赛金奖</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特等奖（一等奖）</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金奖（一等奖）</w:t>
            </w:r>
          </w:p>
        </w:tc>
        <w:tc>
          <w:tcPr>
            <w:tcW w:type="dxa" w:w="1439"/>
          </w:tcPr>
          <w:p>
            <w:pPr>
              <w:spacing w:after="20" w:before="20"/>
            </w:pPr>
            <w:r/>
            <w:r>
              <w:rPr>
                <w:rFonts w:ascii="Times New Roman" w:hAnsi="Times New Roman" w:eastAsia="宋体"/>
                <w:b w:val="0"/>
                <w:sz w:val="21"/>
              </w:rPr>
              <w:t>6</w:t>
            </w:r>
          </w:p>
        </w:tc>
      </w:tr>
      <w:tr>
        <w:tc>
          <w:tcPr>
            <w:tcW w:type="dxa" w:w="1439"/>
          </w:tcPr>
          <w:p>
            <w:pPr>
              <w:spacing w:after="20" w:before="20"/>
            </w:pPr>
            <w:r/>
            <w:r>
              <w:rPr>
                <w:rFonts w:ascii="Times New Roman" w:hAnsi="Times New Roman" w:eastAsia="宋体"/>
                <w:b w:val="0"/>
                <w:sz w:val="21"/>
              </w:rPr>
              <w:t>国赛银奖</w:t>
            </w:r>
          </w:p>
        </w:tc>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银奖（二等奖）</w:t>
            </w:r>
          </w:p>
        </w:tc>
        <w:tc>
          <w:tcPr>
            <w:tcW w:type="dxa" w:w="1439"/>
          </w:tcPr>
          <w:p>
            <w:pPr>
              <w:spacing w:after="20" w:before="20"/>
            </w:pPr>
            <w:r/>
            <w:r>
              <w:rPr>
                <w:rFonts w:ascii="Times New Roman" w:hAnsi="Times New Roman" w:eastAsia="宋体"/>
                <w:b w:val="0"/>
                <w:sz w:val="21"/>
              </w:rPr>
              <w:t>5</w:t>
            </w:r>
          </w:p>
        </w:tc>
      </w:tr>
      <w:tr>
        <w:tc>
          <w:tcPr>
            <w:tcW w:type="dxa" w:w="1439"/>
          </w:tcPr>
          <w:p>
            <w:pPr>
              <w:spacing w:after="20" w:before="20"/>
            </w:pPr>
            <w:r/>
            <w:r>
              <w:rPr>
                <w:rFonts w:ascii="Times New Roman" w:hAnsi="Times New Roman" w:eastAsia="宋体"/>
                <w:b w:val="0"/>
                <w:sz w:val="21"/>
              </w:rPr>
              <w:t>国赛铜奖</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铜奖（三等奖）</w:t>
            </w:r>
          </w:p>
        </w:tc>
        <w:tc>
          <w:tcPr>
            <w:tcW w:type="dxa" w:w="1439"/>
          </w:tcPr>
          <w:p>
            <w:pPr>
              <w:spacing w:after="20" w:before="20"/>
            </w:pPr>
            <w:r/>
            <w:r>
              <w:rPr>
                <w:rFonts w:ascii="Times New Roman" w:hAnsi="Times New Roman" w:eastAsia="宋体"/>
                <w:b w:val="0"/>
                <w:sz w:val="21"/>
              </w:rPr>
              <w:t>4</w:t>
            </w:r>
          </w:p>
        </w:tc>
      </w:tr>
      <w:tr>
        <w:tc>
          <w:tcPr>
            <w:tcW w:type="dxa" w:w="1439"/>
          </w:tcPr>
          <w:p>
            <w:pPr>
              <w:spacing w:after="20" w:before="20"/>
            </w:pPr>
            <w:r/>
            <w:r>
              <w:rPr>
                <w:rFonts w:ascii="Times New Roman" w:hAnsi="Times New Roman" w:eastAsia="宋体"/>
                <w:b w:val="0"/>
                <w:sz w:val="21"/>
              </w:rPr>
              <w:t>省赛金奖</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特等奖</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金奖（一等奖）</w:t>
            </w:r>
          </w:p>
        </w:tc>
        <w:tc>
          <w:tcPr>
            <w:tcW w:type="dxa" w:w="1439"/>
          </w:tcPr>
          <w:p>
            <w:pPr>
              <w:spacing w:after="20" w:before="20"/>
            </w:pPr>
            <w:r/>
            <w:r>
              <w:rPr>
                <w:rFonts w:ascii="Times New Roman" w:hAnsi="Times New Roman" w:eastAsia="宋体"/>
                <w:b w:val="0"/>
                <w:sz w:val="21"/>
              </w:rPr>
              <w:t>4</w:t>
            </w:r>
          </w:p>
        </w:tc>
      </w:tr>
      <w:tr>
        <w:tc>
          <w:tcPr>
            <w:tcW w:type="dxa" w:w="1439"/>
          </w:tcPr>
          <w:p>
            <w:pPr>
              <w:spacing w:after="20" w:before="20"/>
            </w:pPr>
            <w:r/>
            <w:r>
              <w:rPr>
                <w:rFonts w:ascii="Times New Roman" w:hAnsi="Times New Roman" w:eastAsia="宋体"/>
                <w:b w:val="0"/>
                <w:sz w:val="21"/>
              </w:rPr>
              <w:t>省赛银奖</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一等奖</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银奖（二等奖）</w:t>
            </w:r>
          </w:p>
        </w:tc>
        <w:tc>
          <w:tcPr>
            <w:tcW w:type="dxa" w:w="1439"/>
          </w:tcPr>
          <w:p>
            <w:pPr>
              <w:spacing w:after="20" w:before="20"/>
            </w:pPr>
            <w:r/>
            <w:r>
              <w:rPr>
                <w:rFonts w:ascii="Times New Roman" w:hAnsi="Times New Roman" w:eastAsia="宋体"/>
                <w:b w:val="0"/>
                <w:sz w:val="21"/>
              </w:rPr>
              <w:t>3</w:t>
            </w:r>
          </w:p>
        </w:tc>
      </w:tr>
      <w:tr>
        <w:tc>
          <w:tcPr>
            <w:tcW w:type="dxa" w:w="1439"/>
          </w:tcPr>
          <w:p>
            <w:pPr>
              <w:spacing w:after="20" w:before="20"/>
            </w:pPr>
            <w:r/>
            <w:r>
              <w:rPr>
                <w:rFonts w:ascii="Times New Roman" w:hAnsi="Times New Roman" w:eastAsia="宋体"/>
                <w:b w:val="0"/>
                <w:sz w:val="21"/>
              </w:rPr>
              <w:t>省赛铜奖</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铜奖（三等奖）</w:t>
            </w:r>
          </w:p>
        </w:tc>
        <w:tc>
          <w:tcPr>
            <w:tcW w:type="dxa" w:w="1439"/>
          </w:tcPr>
          <w:p>
            <w:pPr>
              <w:spacing w:after="20" w:before="20"/>
            </w:pPr>
            <w:r/>
            <w:r>
              <w:rPr>
                <w:rFonts w:ascii="Times New Roman" w:hAnsi="Times New Roman" w:eastAsia="宋体"/>
                <w:b w:val="0"/>
                <w:sz w:val="21"/>
              </w:rPr>
              <w:t>2</w:t>
            </w:r>
          </w:p>
        </w:tc>
      </w:tr>
      <w:tr>
        <w:tc>
          <w:tcPr>
            <w:tcW w:type="dxa" w:w="1439"/>
          </w:tcPr>
          <w:p>
            <w:pPr>
              <w:spacing w:after="20" w:before="20"/>
            </w:pPr>
            <w:r/>
            <w:r>
              <w:rPr>
                <w:rFonts w:ascii="Times New Roman" w:hAnsi="Times New Roman" w:eastAsia="宋体"/>
                <w:b w:val="0"/>
                <w:sz w:val="21"/>
              </w:rPr>
              <w:t>省赛三等奖</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校赛金奖</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特等奖</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金奖</w:t>
            </w:r>
          </w:p>
        </w:tc>
        <w:tc>
          <w:tcPr>
            <w:tcW w:type="dxa" w:w="1439"/>
          </w:tcPr>
          <w:p>
            <w:pPr>
              <w:spacing w:after="20" w:before="20"/>
            </w:pPr>
            <w:r/>
            <w:r>
              <w:rPr>
                <w:rFonts w:ascii="Times New Roman" w:hAnsi="Times New Roman" w:eastAsia="宋体"/>
                <w:b w:val="0"/>
                <w:sz w:val="21"/>
              </w:rPr>
              <w:t>1</w:t>
            </w:r>
          </w:p>
        </w:tc>
      </w:tr>
    </w:tbl>
    <w:p>
      <w:pPr>
        <w:spacing w:after="80" w:lineRule="auto" w:line="360"/>
        <w:ind w:firstLine="482"/>
        <w:jc w:val="both"/>
      </w:pPr>
      <w:r>
        <w:rPr>
          <w:rFonts w:ascii="Times New Roman" w:hAnsi="Times New Roman" w:eastAsia="宋体"/>
          <w:b w:val="0"/>
          <w:sz w:val="24"/>
        </w:rPr>
        <w:t>①如有新增竞赛由推免生遴选工作小组认定。</w:t>
      </w:r>
    </w:p>
    <w:p>
      <w:pPr>
        <w:spacing w:after="80" w:lineRule="auto" w:line="360"/>
        <w:ind w:firstLine="482"/>
        <w:jc w:val="both"/>
      </w:pPr>
      <w:r>
        <w:rPr>
          <w:rFonts w:ascii="Times New Roman" w:hAnsi="Times New Roman" w:eastAsia="宋体"/>
          <w:b w:val="0"/>
          <w:sz w:val="24"/>
        </w:rPr>
        <w:t>②获奖团队仅限前15名成员（以证书为准）具有加分资格，第一负责人按100%加分、第二负责人按95%加分、第三负责人按90%加分，以此类推，第九负责人后均为60%。</w:t>
      </w:r>
    </w:p>
    <w:p>
      <w:pPr>
        <w:spacing w:after="80" w:lineRule="auto" w:line="360"/>
        <w:ind w:firstLine="482"/>
        <w:jc w:val="both"/>
      </w:pPr>
      <w:r>
        <w:rPr>
          <w:rFonts w:ascii="Times New Roman" w:hAnsi="Times New Roman" w:eastAsia="宋体"/>
          <w:b w:val="0"/>
          <w:sz w:val="24"/>
        </w:rPr>
        <w:t>③同一年同种类别竞赛同个项目不同级别分别计算，就高加分，不重复加分；同一年同种类别竞赛不同项目分数不累加，取最高项目加分。</w:t>
      </w:r>
    </w:p>
    <w:p>
      <w:pPr>
        <w:spacing w:after="80" w:lineRule="auto" w:line="360"/>
        <w:ind w:firstLine="482"/>
        <w:jc w:val="both"/>
      </w:pPr>
      <w:r>
        <w:rPr>
          <w:rFonts w:ascii="Times New Roman" w:hAnsi="Times New Roman" w:eastAsia="宋体"/>
          <w:b w:val="0"/>
          <w:sz w:val="24"/>
        </w:rPr>
        <w:t>④若赛事有设置优秀奖，则赋分为该赛事铜奖/三等奖的50%。</w:t>
      </w:r>
    </w:p>
    <w:p>
      <w:pPr>
        <w:spacing w:after="80" w:lineRule="auto" w:line="360"/>
        <w:ind w:firstLine="482"/>
        <w:jc w:val="both"/>
      </w:pPr>
      <w:r>
        <w:rPr>
          <w:rFonts w:ascii="Times New Roman" w:hAnsi="Times New Roman" w:eastAsia="宋体"/>
          <w:b w:val="0"/>
          <w:sz w:val="24"/>
        </w:rPr>
        <w:t>⑤“挑战杯”竞赛中专项赛的获奖项目（“揭榜挂帅”专项赛项目除外）的赋分为同等级的50%。</w:t>
      </w:r>
    </w:p>
    <w:p>
      <w:pPr>
        <w:spacing w:after="80" w:lineRule="auto" w:line="360"/>
        <w:ind w:firstLine="482"/>
        <w:jc w:val="both"/>
      </w:pPr>
      <w:r>
        <w:rPr>
          <w:rFonts w:ascii="Times New Roman" w:hAnsi="Times New Roman" w:eastAsia="宋体"/>
          <w:b w:val="0"/>
          <w:sz w:val="24"/>
        </w:rPr>
        <w:t>⑥第一获奖单位须为华侨大学建筑学院。</w:t>
      </w:r>
    </w:p>
    <w:p>
      <w:pPr>
        <w:spacing w:after="80" w:lineRule="auto" w:line="360"/>
        <w:ind w:firstLine="482"/>
        <w:jc w:val="both"/>
      </w:pPr>
      <w:r>
        <w:rPr>
          <w:rFonts w:ascii="Times New Roman" w:hAnsi="Times New Roman" w:eastAsia="宋体"/>
          <w:b w:val="0"/>
          <w:sz w:val="24"/>
        </w:rPr>
        <w:t>⑦证明材料须提供获奖证书或其他证明材料，复印件与原件保持一致。</w:t>
      </w:r>
    </w:p>
    <w:p>
      <w:pPr>
        <w:spacing w:before="160" w:after="80" w:lineRule="auto" w:line="360"/>
        <w:jc w:val="left"/>
      </w:pPr>
      <w:r>
        <w:rPr>
          <w:rFonts w:ascii="Times New Roman" w:hAnsi="Times New Roman" w:eastAsia="宋体"/>
          <w:b/>
          <w:sz w:val="28"/>
        </w:rPr>
        <w:t>六、综合荣誉等其他类（Z6），上限5分。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荣誉获奖等级</w:t>
            </w:r>
          </w:p>
        </w:tc>
        <w:tc>
          <w:tcPr>
            <w:tcW w:type="dxa" w:w="2878"/>
          </w:tcPr>
          <w:p>
            <w:pPr>
              <w:spacing w:after="20" w:before="20"/>
            </w:pPr>
            <w:r/>
            <w:r>
              <w:rPr>
                <w:rFonts w:ascii="Times New Roman" w:hAnsi="Times New Roman" w:eastAsia="宋体"/>
                <w:b/>
                <w:sz w:val="21"/>
              </w:rPr>
              <w:t>荣誉获奖等级</w:t>
            </w:r>
          </w:p>
        </w:tc>
        <w:tc>
          <w:tcPr>
            <w:tcW w:type="dxa" w:w="2878"/>
          </w:tcPr>
          <w:p>
            <w:pPr>
              <w:spacing w:after="20" w:before="20"/>
            </w:pPr>
            <w:r/>
            <w:r>
              <w:rPr>
                <w:rFonts w:ascii="Times New Roman" w:hAnsi="Times New Roman" w:eastAsia="宋体"/>
                <w:b/>
                <w:sz w:val="21"/>
              </w:rPr>
              <w:t>加分</w:t>
            </w:r>
          </w:p>
        </w:tc>
      </w:tr>
    </w:tbl>
    <w:p>
      <w:pPr>
        <w:spacing w:after="80" w:lineRule="auto" w:line="360"/>
        <w:ind w:firstLine="482"/>
        <w:jc w:val="both"/>
      </w:pPr>
      <w:r>
        <w:rPr>
          <w:rFonts w:ascii="Times New Roman" w:hAnsi="Times New Roman" w:eastAsia="宋体"/>
          <w:b w:val="0"/>
          <w:sz w:val="24"/>
        </w:rPr>
        <w:t>①计分以获奖证书或发文为准。</w:t>
      </w:r>
    </w:p>
    <w:p>
      <w:pPr>
        <w:spacing w:after="80" w:lineRule="auto" w:line="360"/>
        <w:ind w:firstLine="482"/>
        <w:jc w:val="both"/>
      </w:pPr>
      <w:r>
        <w:rPr>
          <w:rFonts w:ascii="Times New Roman" w:hAnsi="Times New Roman" w:eastAsia="宋体"/>
          <w:b w:val="0"/>
          <w:sz w:val="24"/>
        </w:rPr>
        <w:t>②获奖人数＞1人则为集体项目，排名第一学生按照相应等级标准的60%加分，其余队员加分按照相应等级标准的50%计分。</w:t>
      </w:r>
    </w:p>
    <w:p>
      <w:pPr>
        <w:spacing w:after="80" w:lineRule="auto" w:line="360"/>
        <w:ind w:firstLine="482"/>
        <w:jc w:val="both"/>
      </w:pPr>
      <w:r>
        <w:rPr>
          <w:rFonts w:ascii="Times New Roman" w:hAnsi="Times New Roman" w:eastAsia="宋体"/>
          <w:b w:val="0"/>
          <w:sz w:val="24"/>
        </w:rPr>
        <w:t>③同一年同种类别荣誉称号不同级别就高加分。同种类别、相同等级荣誉称号最多加分2次。</w:t>
      </w:r>
    </w:p>
    <w:p>
      <w:pPr>
        <w:spacing w:after="80" w:lineRule="auto" w:line="360"/>
        <w:ind w:firstLine="482"/>
        <w:jc w:val="both"/>
      </w:pPr>
      <w:r>
        <w:rPr>
          <w:rFonts w:ascii="Times New Roman" w:hAnsi="Times New Roman" w:eastAsia="宋体"/>
          <w:b w:val="0"/>
          <w:sz w:val="24"/>
        </w:rPr>
        <w:t>④校级单项荣誉为积极分子的按50%加分。</w:t>
      </w:r>
    </w:p>
    <w:p>
      <w:pPr>
        <w:spacing w:after="80" w:lineRule="auto" w:line="360"/>
        <w:ind w:firstLine="482"/>
        <w:jc w:val="both"/>
      </w:pPr>
      <w:r>
        <w:rPr>
          <w:rFonts w:ascii="Times New Roman" w:hAnsi="Times New Roman" w:eastAsia="宋体"/>
          <w:b w:val="0"/>
          <w:sz w:val="24"/>
        </w:rPr>
        <w:t>⑤集体荣誉的第一获奖单位应为华侨大学建筑学院或华侨大学学生处、团委。由华侨大学学生处、团委组织的团队按50%加分。</w:t>
      </w:r>
    </w:p>
    <w:p>
      <w:pPr>
        <w:spacing w:after="80" w:lineRule="auto" w:line="360"/>
        <w:ind w:firstLine="482"/>
        <w:jc w:val="both"/>
      </w:pPr>
      <w:r>
        <w:rPr>
          <w:rFonts w:ascii="Times New Roman" w:hAnsi="Times New Roman" w:eastAsia="宋体"/>
          <w:b w:val="0"/>
          <w:sz w:val="24"/>
        </w:rPr>
        <w:t>建筑学院推免生综合能力成绩计分办法，最终解释权归建筑学院推免生遴选工作小组。未尽事宜或异议之处，将由建筑学院推免生遴选工作小组最终裁决。</w:t>
      </w:r>
    </w:p>
    <w:p>
      <w:pPr>
        <w:spacing w:before="160" w:after="80" w:lineRule="auto" w:line="360"/>
        <w:jc w:val="left"/>
      </w:pPr>
      <w:r>
        <w:rPr>
          <w:rFonts w:ascii="Times New Roman" w:hAnsi="Times New Roman" w:eastAsia="宋体"/>
          <w:b/>
          <w:sz w:val="28"/>
        </w:rPr>
        <w:t>十、赛事加分标准</w:t>
      </w:r>
    </w:p>
    <w:p>
      <w:pPr>
        <w:spacing w:after="80" w:lineRule="auto" w:line="360"/>
        <w:ind w:firstLine="482"/>
        <w:jc w:val="both"/>
      </w:pPr>
      <w:r>
        <w:rPr>
          <w:rFonts w:ascii="Times New Roman" w:hAnsi="Times New Roman" w:eastAsia="宋体"/>
          <w:b w:val="0"/>
          <w:sz w:val="24"/>
        </w:rPr>
        <w:t>1. 大学生创新大赛加分标准/项：</w:t>
      </w:r>
    </w:p>
    <w:p>
      <w:pPr>
        <w:spacing w:after="80" w:lineRule="auto" w:line="360"/>
        <w:ind w:firstLine="482"/>
        <w:jc w:val="both"/>
      </w:pPr>
      <w:r>
        <w:rPr>
          <w:rFonts w:ascii="Times New Roman" w:hAnsi="Times New Roman" w:eastAsia="宋体"/>
          <w:b w:val="0"/>
          <w:sz w:val="24"/>
        </w:rPr>
        <w:t>国赛金奖 9 分，国赛银奖 8 分，国赛铜奖 7 分，省赛金奖 6 分，省赛银奖 5 分，省赛铜奖 4 分，省赛三等奖 3 分，校赛金奖 1 分。</w:t>
      </w:r>
    </w:p>
    <w:p>
      <w:pPr>
        <w:spacing w:after="80" w:lineRule="auto" w:line="360"/>
        <w:ind w:firstLine="482"/>
        <w:jc w:val="both"/>
      </w:pPr>
      <w:r>
        <w:rPr>
          <w:rFonts w:ascii="Times New Roman" w:hAnsi="Times New Roman" w:eastAsia="宋体"/>
          <w:b w:val="0"/>
          <w:sz w:val="24"/>
        </w:rPr>
        <w:t>2. “挑战杯”加分标准/项：</w:t>
      </w:r>
    </w:p>
    <w:p>
      <w:pPr>
        <w:spacing w:after="80" w:lineRule="auto" w:line="360"/>
        <w:ind w:firstLine="482"/>
        <w:jc w:val="both"/>
      </w:pPr>
      <w:r>
        <w:rPr>
          <w:rFonts w:ascii="Times New Roman" w:hAnsi="Times New Roman" w:eastAsia="宋体"/>
          <w:b w:val="0"/>
          <w:sz w:val="24"/>
        </w:rPr>
        <w:t>国赛特等奖（一等奖）9 分，国赛二等奖 8 分，国赛三等奖 7 分，省赛特等奖 6 分，省赛一等奖 5 分，省赛二等奖 4 分，校赛特等奖 1 分。</w:t>
      </w:r>
    </w:p>
    <w:p>
      <w:pPr>
        <w:spacing w:after="80" w:lineRule="auto" w:line="360"/>
        <w:ind w:firstLine="482"/>
        <w:jc w:val="both"/>
      </w:pPr>
      <w:r>
        <w:rPr>
          <w:rFonts w:ascii="Times New Roman" w:hAnsi="Times New Roman" w:eastAsia="宋体"/>
          <w:b w:val="0"/>
          <w:sz w:val="24"/>
        </w:rPr>
        <w:t>3. 大学习领航计划、创青春、海峡两岸创新创业等官方组织的赛事、网络文化节、职业规划大赛加分标准/项：</w:t>
      </w:r>
    </w:p>
    <w:p>
      <w:pPr>
        <w:spacing w:after="80" w:lineRule="auto" w:line="360"/>
        <w:ind w:firstLine="482"/>
        <w:jc w:val="both"/>
      </w:pPr>
      <w:r>
        <w:rPr>
          <w:rFonts w:ascii="Times New Roman" w:hAnsi="Times New Roman" w:eastAsia="宋体"/>
          <w:b w:val="0"/>
          <w:sz w:val="24"/>
        </w:rPr>
        <w:t>国赛金奖（一等奖）6 分，国赛银奖（二等奖）5 分，国赛铜奖（三等奖）4 分，省赛金奖（一等奖）4 分，省赛银奖（二等奖）3 分，省赛铜奖（三等奖）2 分，校赛金奖 1 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赛事级别</w:t>
            </w:r>
          </w:p>
        </w:tc>
        <w:tc>
          <w:tcPr>
            <w:tcW w:type="dxa" w:w="2158"/>
          </w:tcPr>
          <w:p>
            <w:pPr>
              <w:spacing w:after="20" w:before="20"/>
            </w:pPr>
            <w:r/>
            <w:r>
              <w:rPr>
                <w:rFonts w:ascii="Times New Roman" w:hAnsi="Times New Roman" w:eastAsia="宋体"/>
                <w:b/>
                <w:sz w:val="21"/>
              </w:rPr>
              <w:t>大学生创新大赛加分标准/项</w:t>
            </w:r>
          </w:p>
        </w:tc>
        <w:tc>
          <w:tcPr>
            <w:tcW w:type="dxa" w:w="2158"/>
          </w:tcPr>
          <w:p>
            <w:pPr>
              <w:spacing w:after="20" w:before="20"/>
            </w:pPr>
            <w:r/>
            <w:r>
              <w:rPr>
                <w:rFonts w:ascii="Times New Roman" w:hAnsi="Times New Roman" w:eastAsia="宋体"/>
                <w:b/>
                <w:sz w:val="21"/>
              </w:rPr>
              <w:t>“挑战杯”加分标准/项</w:t>
            </w:r>
          </w:p>
        </w:tc>
        <w:tc>
          <w:tcPr>
            <w:tcW w:type="dxa" w:w="2158"/>
          </w:tcPr>
          <w:p>
            <w:pPr>
              <w:spacing w:after="20" w:before="20"/>
            </w:pPr>
            <w:r/>
            <w:r>
              <w:rPr>
                <w:rFonts w:ascii="Times New Roman" w:hAnsi="Times New Roman" w:eastAsia="宋体"/>
                <w:b/>
                <w:sz w:val="21"/>
              </w:rPr>
              <w:t>大学习领航计划、创青春、海峡两岸创新创业等官方组织的赛事、网络文化节、职业规划大赛加分标准/项</w:t>
            </w:r>
          </w:p>
        </w:tc>
      </w:tr>
      <w:tr>
        <w:tc>
          <w:tcPr>
            <w:tcW w:type="dxa" w:w="2158"/>
          </w:tcPr>
          <w:p>
            <w:pPr>
              <w:spacing w:after="20" w:before="20"/>
            </w:pPr>
            <w:r/>
            <w:r>
              <w:rPr>
                <w:rFonts w:ascii="Times New Roman" w:hAnsi="Times New Roman" w:eastAsia="宋体"/>
                <w:b w:val="0"/>
                <w:sz w:val="21"/>
              </w:rPr>
              <w:t>国赛金奖</w:t>
            </w:r>
          </w:p>
        </w:tc>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特等奖（一等奖）9</w:t>
            </w:r>
          </w:p>
        </w:tc>
        <w:tc>
          <w:tcPr>
            <w:tcW w:type="dxa" w:w="2158"/>
          </w:tcPr>
          <w:p>
            <w:pPr>
              <w:spacing w:after="20" w:before="20"/>
            </w:pPr>
            <w:r/>
            <w:r>
              <w:rPr>
                <w:rFonts w:ascii="Times New Roman" w:hAnsi="Times New Roman" w:eastAsia="宋体"/>
                <w:b w:val="0"/>
                <w:sz w:val="21"/>
              </w:rPr>
              <w:t>金奖（一等奖）6</w:t>
            </w:r>
          </w:p>
        </w:tc>
      </w:tr>
      <w:tr>
        <w:tc>
          <w:tcPr>
            <w:tcW w:type="dxa" w:w="2158"/>
          </w:tcPr>
          <w:p>
            <w:pPr>
              <w:spacing w:after="20" w:before="20"/>
            </w:pPr>
            <w:r/>
            <w:r>
              <w:rPr>
                <w:rFonts w:ascii="Times New Roman" w:hAnsi="Times New Roman" w:eastAsia="宋体"/>
                <w:b w:val="0"/>
                <w:sz w:val="21"/>
              </w:rPr>
              <w:t>国赛银奖</w:t>
            </w:r>
          </w:p>
        </w:tc>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二等奖 8</w:t>
            </w:r>
          </w:p>
        </w:tc>
        <w:tc>
          <w:tcPr>
            <w:tcW w:type="dxa" w:w="2158"/>
          </w:tcPr>
          <w:p>
            <w:pPr>
              <w:spacing w:after="20" w:before="20"/>
            </w:pPr>
            <w:r/>
            <w:r>
              <w:rPr>
                <w:rFonts w:ascii="Times New Roman" w:hAnsi="Times New Roman" w:eastAsia="宋体"/>
                <w:b w:val="0"/>
                <w:sz w:val="21"/>
              </w:rPr>
              <w:t>银奖（二等奖）5</w:t>
            </w:r>
          </w:p>
        </w:tc>
      </w:tr>
      <w:tr>
        <w:tc>
          <w:tcPr>
            <w:tcW w:type="dxa" w:w="2158"/>
          </w:tcPr>
          <w:p>
            <w:pPr>
              <w:spacing w:after="20" w:before="20"/>
            </w:pPr>
            <w:r/>
            <w:r>
              <w:rPr>
                <w:rFonts w:ascii="Times New Roman" w:hAnsi="Times New Roman" w:eastAsia="宋体"/>
                <w:b w:val="0"/>
                <w:sz w:val="21"/>
              </w:rPr>
              <w:t>国赛铜奖</w:t>
            </w:r>
          </w:p>
        </w:tc>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三等奖 7</w:t>
            </w:r>
          </w:p>
        </w:tc>
        <w:tc>
          <w:tcPr>
            <w:tcW w:type="dxa" w:w="2158"/>
          </w:tcPr>
          <w:p>
            <w:pPr>
              <w:spacing w:after="20" w:before="20"/>
            </w:pPr>
            <w:r/>
            <w:r>
              <w:rPr>
                <w:rFonts w:ascii="Times New Roman" w:hAnsi="Times New Roman" w:eastAsia="宋体"/>
                <w:b w:val="0"/>
                <w:sz w:val="21"/>
              </w:rPr>
              <w:t>铜奖（三等奖）4</w:t>
            </w:r>
          </w:p>
        </w:tc>
      </w:tr>
      <w:tr>
        <w:tc>
          <w:tcPr>
            <w:tcW w:type="dxa" w:w="2158"/>
          </w:tcPr>
          <w:p>
            <w:pPr>
              <w:spacing w:after="20" w:before="20"/>
            </w:pPr>
            <w:r/>
            <w:r>
              <w:rPr>
                <w:rFonts w:ascii="Times New Roman" w:hAnsi="Times New Roman" w:eastAsia="宋体"/>
                <w:b w:val="0"/>
                <w:sz w:val="21"/>
              </w:rPr>
              <w:t>省赛金奖</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特等奖 6</w:t>
            </w:r>
          </w:p>
        </w:tc>
        <w:tc>
          <w:tcPr>
            <w:tcW w:type="dxa" w:w="2158"/>
          </w:tcPr>
          <w:p>
            <w:pPr>
              <w:spacing w:after="20" w:before="20"/>
            </w:pPr>
            <w:r/>
            <w:r>
              <w:rPr>
                <w:rFonts w:ascii="Times New Roman" w:hAnsi="Times New Roman" w:eastAsia="宋体"/>
                <w:b w:val="0"/>
                <w:sz w:val="21"/>
              </w:rPr>
              <w:t>金奖（一等奖）4</w:t>
            </w:r>
          </w:p>
        </w:tc>
      </w:tr>
      <w:tr>
        <w:tc>
          <w:tcPr>
            <w:tcW w:type="dxa" w:w="2158"/>
          </w:tcPr>
          <w:p>
            <w:pPr>
              <w:spacing w:after="20" w:before="20"/>
            </w:pPr>
            <w:r/>
            <w:r>
              <w:rPr>
                <w:rFonts w:ascii="Times New Roman" w:hAnsi="Times New Roman" w:eastAsia="宋体"/>
                <w:b w:val="0"/>
                <w:sz w:val="21"/>
              </w:rPr>
              <w:t>省赛银奖</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一等奖 5</w:t>
            </w:r>
          </w:p>
        </w:tc>
        <w:tc>
          <w:tcPr>
            <w:tcW w:type="dxa" w:w="2158"/>
          </w:tcPr>
          <w:p>
            <w:pPr>
              <w:spacing w:after="20" w:before="20"/>
            </w:pPr>
            <w:r/>
            <w:r>
              <w:rPr>
                <w:rFonts w:ascii="Times New Roman" w:hAnsi="Times New Roman" w:eastAsia="宋体"/>
                <w:b w:val="0"/>
                <w:sz w:val="21"/>
              </w:rPr>
              <w:t>银奖（二等奖）3</w:t>
            </w:r>
          </w:p>
        </w:tc>
      </w:tr>
      <w:tr>
        <w:tc>
          <w:tcPr>
            <w:tcW w:type="dxa" w:w="2158"/>
          </w:tcPr>
          <w:p>
            <w:pPr>
              <w:spacing w:after="20" w:before="20"/>
            </w:pPr>
            <w:r/>
            <w:r>
              <w:rPr>
                <w:rFonts w:ascii="Times New Roman" w:hAnsi="Times New Roman" w:eastAsia="宋体"/>
                <w:b w:val="0"/>
                <w:sz w:val="21"/>
              </w:rPr>
              <w:t>省赛铜奖</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二等奖 4</w:t>
            </w:r>
          </w:p>
        </w:tc>
        <w:tc>
          <w:tcPr>
            <w:tcW w:type="dxa" w:w="2158"/>
          </w:tcPr>
          <w:p>
            <w:pPr>
              <w:spacing w:after="20" w:before="20"/>
            </w:pPr>
            <w:r/>
            <w:r>
              <w:rPr>
                <w:rFonts w:ascii="Times New Roman" w:hAnsi="Times New Roman" w:eastAsia="宋体"/>
                <w:b w:val="0"/>
                <w:sz w:val="21"/>
              </w:rPr>
              <w:t>铜奖（三等奖）2</w:t>
            </w:r>
          </w:p>
        </w:tc>
      </w:tr>
      <w:tr>
        <w:tc>
          <w:tcPr>
            <w:tcW w:type="dxa" w:w="2158"/>
          </w:tcPr>
          <w:p>
            <w:pPr>
              <w:spacing w:after="20" w:before="20"/>
            </w:pPr>
            <w:r/>
            <w:r>
              <w:rPr>
                <w:rFonts w:ascii="Times New Roman" w:hAnsi="Times New Roman" w:eastAsia="宋体"/>
                <w:b w:val="0"/>
                <w:sz w:val="21"/>
              </w:rPr>
              <w:t>省赛三等奖</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校赛金奖</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特等奖 1</w:t>
            </w:r>
          </w:p>
        </w:tc>
        <w:tc>
          <w:tcPr>
            <w:tcW w:type="dxa" w:w="2158"/>
          </w:tcPr>
          <w:p>
            <w:pPr>
              <w:spacing w:after="20" w:before="20"/>
            </w:pPr>
            <w:r/>
            <w:r>
              <w:rPr>
                <w:rFonts w:ascii="Times New Roman" w:hAnsi="Times New Roman" w:eastAsia="宋体"/>
                <w:b w:val="0"/>
                <w:sz w:val="21"/>
              </w:rPr>
              <w:t>金奖 1</w:t>
            </w:r>
          </w:p>
        </w:tc>
      </w:tr>
    </w:tbl>
    <w:p>
      <w:pPr>
        <w:spacing w:before="160" w:after="80" w:lineRule="auto" w:line="360"/>
        <w:jc w:val="left"/>
      </w:pPr>
      <w:r>
        <w:rPr>
          <w:rFonts w:ascii="Times New Roman" w:hAnsi="Times New Roman" w:eastAsia="宋体"/>
          <w:b/>
          <w:sz w:val="28"/>
        </w:rPr>
        <w:t>八、荣誉获奖加分标准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荣誉获奖等级</w:t>
            </w:r>
          </w:p>
        </w:tc>
        <w:tc>
          <w:tcPr>
            <w:tcW w:type="dxa" w:w="2878"/>
          </w:tcPr>
          <w:p>
            <w:pPr>
              <w:spacing w:after="20" w:before="20"/>
            </w:pPr>
            <w:r/>
            <w:r>
              <w:rPr>
                <w:rFonts w:ascii="Times New Roman" w:hAnsi="Times New Roman" w:eastAsia="宋体"/>
                <w:b/>
                <w:sz w:val="21"/>
              </w:rPr>
              <w:t>荣誉获奖等级</w:t>
            </w:r>
          </w:p>
        </w:tc>
        <w:tc>
          <w:tcPr>
            <w:tcW w:type="dxa" w:w="2878"/>
          </w:tcPr>
          <w:p>
            <w:pPr>
              <w:spacing w:after="20" w:before="20"/>
            </w:pPr>
            <w:r/>
            <w:r>
              <w:rPr>
                <w:rFonts w:ascii="Times New Roman" w:hAnsi="Times New Roman" w:eastAsia="宋体"/>
                <w:b/>
                <w:sz w:val="21"/>
              </w:rPr>
              <w:t>加分标准</w:t>
            </w:r>
          </w:p>
        </w:tc>
      </w:tr>
      <w:tr>
        <w:tc>
          <w:tcPr>
            <w:tcW w:type="dxa" w:w="2878"/>
          </w:tcPr>
          <w:p>
            <w:pPr>
              <w:spacing w:after="20" w:before="20"/>
            </w:pPr>
            <w:r/>
            <w:r>
              <w:rPr>
                <w:rFonts w:ascii="Times New Roman" w:hAnsi="Times New Roman" w:eastAsia="宋体"/>
                <w:b w:val="0"/>
                <w:sz w:val="21"/>
              </w:rPr>
              <w:t>国家级荣誉</w:t>
            </w:r>
          </w:p>
        </w:tc>
        <w:tc>
          <w:tcPr>
            <w:tcW w:type="dxa" w:w="2878"/>
          </w:tcPr>
          <w:p>
            <w:pPr>
              <w:spacing w:after="20" w:before="20"/>
            </w:pPr>
            <w:r/>
            <w:r>
              <w:rPr>
                <w:rFonts w:ascii="Times New Roman" w:hAnsi="Times New Roman" w:eastAsia="宋体"/>
                <w:b w:val="0"/>
                <w:sz w:val="21"/>
              </w:rPr>
              <w:t>大学生年度人物、全国优秀共青团员、全国优秀共青团干、全国五四青年奖章（集体）、中国大学生自强之星（标兵）、全国向上向善好青年、全国“三下乡”社会实践优秀团队或先进个人等由国家部委机关及以上官方单位颁发的综合荣誉</w:t>
            </w:r>
          </w:p>
        </w:tc>
        <w:tc>
          <w:tcPr>
            <w:tcW w:type="dxa" w:w="2878"/>
          </w:tcPr>
          <w:p>
            <w:pPr>
              <w:spacing w:after="20" w:before="20"/>
            </w:pPr>
            <w:r/>
            <w:r>
              <w:rPr>
                <w:rFonts w:ascii="Times New Roman" w:hAnsi="Times New Roman" w:eastAsia="宋体"/>
                <w:b w:val="0"/>
                <w:sz w:val="21"/>
              </w:rPr>
              <w:t>5 分</w:t>
            </w:r>
          </w:p>
        </w:tc>
      </w:tr>
      <w:tr>
        <w:tc>
          <w:tcPr>
            <w:tcW w:type="dxa" w:w="2878"/>
          </w:tcPr>
          <w:p>
            <w:pPr>
              <w:spacing w:after="20" w:before="20"/>
            </w:pPr>
            <w:r/>
            <w:r>
              <w:rPr>
                <w:rFonts w:ascii="Times New Roman" w:hAnsi="Times New Roman" w:eastAsia="宋体"/>
                <w:b w:val="0"/>
                <w:sz w:val="21"/>
              </w:rPr>
              <w:t>省级荣誉</w:t>
            </w:r>
          </w:p>
        </w:tc>
        <w:tc>
          <w:tcPr>
            <w:tcW w:type="dxa" w:w="2878"/>
          </w:tcPr>
          <w:p>
            <w:pPr>
              <w:spacing w:after="20" w:before="20"/>
            </w:pPr>
            <w:r/>
            <w:r>
              <w:rPr>
                <w:rFonts w:ascii="Times New Roman" w:hAnsi="Times New Roman" w:eastAsia="宋体"/>
                <w:b w:val="0"/>
                <w:sz w:val="21"/>
              </w:rPr>
              <w:t>省优秀共产党员、省优秀学生干部、省优秀共青团员、省优秀共青团干部、省五四青年奖章（集体）、省“三下乡”社会实践优秀团队或先进个人、福建省向上向善好青年等由省级官方单位颁发的综合荣誉；获得国家级荣誉称号提名：大学生年度人物（提名）、中国大学生自强之星（提名）等</w:t>
            </w:r>
          </w:p>
        </w:tc>
        <w:tc>
          <w:tcPr>
            <w:tcW w:type="dxa" w:w="2878"/>
          </w:tcPr>
          <w:p>
            <w:pPr>
              <w:spacing w:after="20" w:before="20"/>
            </w:pPr>
            <w:r/>
            <w:r>
              <w:rPr>
                <w:rFonts w:ascii="Times New Roman" w:hAnsi="Times New Roman" w:eastAsia="宋体"/>
                <w:b w:val="0"/>
                <w:sz w:val="21"/>
              </w:rPr>
              <w:t>4 分</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878"/>
          </w:tcPr>
          <w:p>
            <w:pPr>
              <w:spacing w:after="20" w:before="20"/>
            </w:pPr>
            <w:r/>
            <w:r>
              <w:rPr>
                <w:rFonts w:ascii="Times New Roman" w:hAnsi="Times New Roman" w:eastAsia="宋体"/>
                <w:b w:val="0"/>
                <w:sz w:val="21"/>
              </w:rPr>
              <w:t>3 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 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 分</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w:t>
            </w:r>
          </w:p>
        </w:tc>
      </w:tr>
    </w:tbl>
    <w:p>
      <w:pPr>
        <w:spacing w:before="160" w:after="80" w:lineRule="auto" w:line="360"/>
        <w:jc w:val="left"/>
      </w:pPr>
      <w:r>
        <w:rPr>
          <w:rFonts w:ascii="Times New Roman" w:hAnsi="Times New Roman" w:eastAsia="宋体"/>
          <w:b/>
          <w:sz w:val="28"/>
        </w:rPr>
        <w:t>九、认定说明</w:t>
      </w:r>
    </w:p>
    <w:p>
      <w:pPr>
        <w:spacing w:after="80" w:lineRule="auto" w:line="360"/>
        <w:ind w:firstLine="482"/>
        <w:jc w:val="both"/>
      </w:pPr>
      <w:r>
        <w:rPr>
          <w:rFonts w:ascii="Times New Roman" w:hAnsi="Times New Roman" w:eastAsia="宋体"/>
          <w:b w:val="0"/>
          <w:sz w:val="24"/>
        </w:rPr>
        <w:t>1. 此项计分最高不超过 4 分。</w:t>
      </w:r>
    </w:p>
    <w:p>
      <w:pPr>
        <w:spacing w:after="80" w:lineRule="auto" w:line="360"/>
        <w:ind w:firstLine="482"/>
        <w:jc w:val="both"/>
      </w:pPr>
      <w:r>
        <w:rPr>
          <w:rFonts w:ascii="Times New Roman" w:hAnsi="Times New Roman" w:eastAsia="宋体"/>
          <w:b w:val="0"/>
          <w:sz w:val="24"/>
        </w:rPr>
        <w:t>2. 由学院推免生遴选工作小组集体讨论、具体认定。</w:t>
      </w:r>
    </w:p>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省级综合荣誉：集体）、省“三下乡”社会实践优秀团队或先进个人、福建省向上向善好青年等由省级官方单位颁发的综合荣誉；获得国家级荣誉称号提名：大学生年度人物（提名）、中国大学生自强之星（提名）等，计4分。</w:t>
      </w:r>
    </w:p>
    <w:p>
      <w:pPr>
        <w:spacing w:after="80" w:lineRule="auto" w:line="360"/>
        <w:ind w:firstLine="482"/>
        <w:jc w:val="both"/>
      </w:pPr>
      <w:r>
        <w:rPr>
          <w:rFonts w:ascii="Times New Roman" w:hAnsi="Times New Roman" w:eastAsia="宋体"/>
          <w:b w:val="0"/>
          <w:sz w:val="24"/>
        </w:rPr>
        <w:t>2. 地市级荣誉：市优秀共产党员、市优秀学生干部、市优秀共青团员、市优秀共青团干部、市五四青年奖章（集体）、厦门市优秀青年等由市级官方单位颁发的综合荣誉；获得省级荣誉称号提名等，计3分。</w:t>
      </w:r>
    </w:p>
    <w:p>
      <w:pPr>
        <w:spacing w:after="80" w:lineRule="auto" w:line="360"/>
        <w:ind w:firstLine="482"/>
        <w:jc w:val="both"/>
      </w:pPr>
      <w:r>
        <w:rPr>
          <w:rFonts w:ascii="Times New Roman" w:hAnsi="Times New Roman" w:eastAsia="宋体"/>
          <w:b w:val="0"/>
          <w:sz w:val="24"/>
        </w:rPr>
        <w:t>3. 校级综合荣誉：大学生标兵，计2分。</w:t>
      </w:r>
    </w:p>
    <w:p>
      <w:pPr>
        <w:spacing w:after="80" w:lineRule="auto" w:line="360"/>
        <w:ind w:firstLine="482"/>
        <w:jc w:val="both"/>
      </w:pPr>
      <w:r>
        <w:rPr>
          <w:rFonts w:ascii="Times New Roman" w:hAnsi="Times New Roman" w:eastAsia="宋体"/>
          <w:b w:val="0"/>
          <w:sz w:val="24"/>
        </w:rPr>
        <w:t>4. 校级综合荣誉：校优秀共产党员、校优秀共青团员、校优秀共青团干、校优秀学生、校优秀学生干部等由学校颁发的综合荣誉，计1分。</w:t>
      </w:r>
    </w:p>
    <w:p>
      <w:pPr>
        <w:spacing w:after="80" w:lineRule="auto" w:line="360"/>
        <w:ind w:firstLine="482"/>
        <w:jc w:val="both"/>
      </w:pPr>
      <w:r>
        <w:rPr>
          <w:rFonts w:ascii="Times New Roman" w:hAnsi="Times New Roman" w:eastAsia="宋体"/>
          <w:b w:val="0"/>
          <w:sz w:val="24"/>
        </w:rPr>
        <w:t>5. 校级单项荣誉：校优秀志愿者、校社会实践先进个人、校体育道德风尚奖、校军训先进个人等由学校部门颁发的单项荣誉，计0.6分。</w:t>
      </w:r>
    </w:p>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省级及以上综合荣誉：4分。包括省“三下乡”社会实践优秀团队或先进个人、福建省向上向善好青年等由省级官方单位颁发的综合荣誉；获得国家级荣誉称号提名：大学生年度人物（提名）、中国大学生自强之星（提名）等。</w:t>
      </w:r>
    </w:p>
    <w:p>
      <w:pPr>
        <w:spacing w:after="80" w:lineRule="auto" w:line="360"/>
        <w:ind w:firstLine="482"/>
        <w:jc w:val="both"/>
      </w:pPr>
      <w:r>
        <w:rPr>
          <w:rFonts w:ascii="Times New Roman" w:hAnsi="Times New Roman" w:eastAsia="宋体"/>
          <w:b w:val="0"/>
          <w:sz w:val="24"/>
        </w:rPr>
        <w:t>2. 地市级荣誉：3分。包括市优秀共产党员、市优秀学生干部、市优秀共青团员、市优秀共青团干部、市五四青年奖章（集体）、厦门市优秀青年等由市级官方单位颁发的综合荣誉；获得省级荣誉称号提名等。</w:t>
      </w:r>
    </w:p>
    <w:p>
      <w:pPr>
        <w:spacing w:after="80" w:lineRule="auto" w:line="360"/>
        <w:ind w:firstLine="482"/>
        <w:jc w:val="both"/>
      </w:pPr>
      <w:r>
        <w:rPr>
          <w:rFonts w:ascii="Times New Roman" w:hAnsi="Times New Roman" w:eastAsia="宋体"/>
          <w:b w:val="0"/>
          <w:sz w:val="24"/>
        </w:rPr>
        <w:t>3. 校级综合荣誉：2分。包括大学生标兵。</w:t>
      </w:r>
    </w:p>
    <w:p>
      <w:pPr>
        <w:spacing w:after="80" w:lineRule="auto" w:line="360"/>
        <w:ind w:firstLine="482"/>
        <w:jc w:val="both"/>
      </w:pPr>
      <w:r>
        <w:rPr>
          <w:rFonts w:ascii="Times New Roman" w:hAnsi="Times New Roman" w:eastAsia="宋体"/>
          <w:b w:val="0"/>
          <w:sz w:val="24"/>
        </w:rPr>
        <w:t>4. 校级综合荣誉：1分。包括校优秀共产党员、校优秀共青团员、校优秀共青团干、校优秀学生、校优秀学生干部等由学校颁发的综合荣誉。</w:t>
      </w:r>
    </w:p>
    <w:p>
      <w:pPr>
        <w:spacing w:after="80" w:lineRule="auto" w:line="360"/>
        <w:ind w:firstLine="482"/>
        <w:jc w:val="both"/>
      </w:pPr>
      <w:r>
        <w:rPr>
          <w:rFonts w:ascii="Times New Roman" w:hAnsi="Times New Roman" w:eastAsia="宋体"/>
          <w:b w:val="0"/>
          <w:sz w:val="24"/>
        </w:rPr>
        <w:t>5. 校级单项荣誉：0.6分。包括校优秀志愿者、校社会实践先进个人、校体育道德风尚奖、校军训先进个人等由学校部门颁发的单项荣誉。</w:t>
      </w:r>
    </w:p>
    <w:p>
      <w:pPr>
        <w:spacing w:before="160" w:after="80" w:lineRule="auto" w:line="360"/>
        <w:jc w:val="left"/>
      </w:pPr>
      <w:r>
        <w:rPr>
          <w:rFonts w:ascii="Times New Roman" w:hAnsi="Times New Roman" w:eastAsia="宋体"/>
          <w:b/>
          <w:sz w:val="28"/>
        </w:rPr>
        <w:t>八、荣誉加分汇总表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荣誉级别</w:t>
            </w:r>
          </w:p>
        </w:tc>
        <w:tc>
          <w:tcPr>
            <w:tcW w:type="dxa" w:w="2878"/>
          </w:tcPr>
          <w:p>
            <w:pPr>
              <w:spacing w:after="20" w:before="20"/>
            </w:pPr>
            <w:r/>
            <w:r>
              <w:rPr>
                <w:rFonts w:ascii="Times New Roman" w:hAnsi="Times New Roman" w:eastAsia="宋体"/>
                <w:b/>
                <w:sz w:val="21"/>
              </w:rPr>
              <w:t>荣誉名称</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省级及以上综合荣誉</w:t>
            </w:r>
          </w:p>
        </w:tc>
        <w:tc>
          <w:tcPr>
            <w:tcW w:type="dxa" w:w="2878"/>
          </w:tcPr>
          <w:p>
            <w:pPr>
              <w:spacing w:after="20" w:before="20"/>
            </w:pPr>
            <w:r/>
            <w:r>
              <w:rPr>
                <w:rFonts w:ascii="Times New Roman" w:hAnsi="Times New Roman" w:eastAsia="宋体"/>
                <w:b w:val="0"/>
                <w:sz w:val="21"/>
              </w:rPr>
              <w:t>省“三下乡”社会实践优秀团队或先进个人、福建省向上向善好青年等由省级官方单位颁发的综合荣誉；获得国家级荣誉称号提名：大学生年度人物（提名）、中国大学生自强之星（提名）等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0.6分</w:t>
            </w:r>
          </w:p>
        </w:tc>
      </w:tr>
    </w:tbl>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省级综合荣誉：省“三下乡”社会实践优秀团队或先进个人、福建省向上向善好青年等由省级官方单位颁发的综合荣誉；获得国家级荣誉称号提名：大学生年度人物（提名）、中国大学生自强之星（提名）等，计 4 分。</w:t>
      </w:r>
    </w:p>
    <w:p>
      <w:pPr>
        <w:spacing w:after="80" w:lineRule="auto" w:line="360"/>
        <w:ind w:firstLine="482"/>
        <w:jc w:val="both"/>
      </w:pPr>
      <w:r>
        <w:rPr>
          <w:rFonts w:ascii="Times New Roman" w:hAnsi="Times New Roman" w:eastAsia="宋体"/>
          <w:b w:val="0"/>
          <w:sz w:val="24"/>
        </w:rPr>
        <w:t>2. 地市级荣誉：市优秀共产党员、市优秀学生干部、市优秀共青团员、市优秀共青团干部、市五四青年奖章（集体）、厦门市优秀青年等由市级官方单位颁发的综合荣誉；获得省级荣誉称号提名等，计 3 分。</w:t>
      </w:r>
    </w:p>
    <w:p>
      <w:pPr>
        <w:spacing w:after="80" w:lineRule="auto" w:line="360"/>
        <w:ind w:firstLine="482"/>
        <w:jc w:val="both"/>
      </w:pPr>
      <w:r>
        <w:rPr>
          <w:rFonts w:ascii="Times New Roman" w:hAnsi="Times New Roman" w:eastAsia="宋体"/>
          <w:b w:val="0"/>
          <w:sz w:val="24"/>
        </w:rPr>
        <w:t>3. 校级综合荣誉：大学生标兵，计 2 分。</w:t>
      </w:r>
    </w:p>
    <w:p>
      <w:pPr>
        <w:spacing w:after="80" w:lineRule="auto" w:line="360"/>
        <w:ind w:firstLine="482"/>
        <w:jc w:val="both"/>
      </w:pPr>
      <w:r>
        <w:rPr>
          <w:rFonts w:ascii="Times New Roman" w:hAnsi="Times New Roman" w:eastAsia="宋体"/>
          <w:b w:val="0"/>
          <w:sz w:val="24"/>
        </w:rPr>
        <w:t>4. 校级综合荣誉：校优秀共产党员、校优秀共青团员、校优秀共青团干、校优秀学生、校优秀学生干部等由学校颁发的综合荣誉，计 1 分。</w:t>
      </w:r>
    </w:p>
    <w:p>
      <w:pPr>
        <w:spacing w:after="80" w:lineRule="auto" w:line="360"/>
        <w:ind w:firstLine="482"/>
        <w:jc w:val="both"/>
      </w:pPr>
      <w:r>
        <w:rPr>
          <w:rFonts w:ascii="Times New Roman" w:hAnsi="Times New Roman" w:eastAsia="宋体"/>
          <w:b w:val="0"/>
          <w:sz w:val="24"/>
        </w:rPr>
        <w:t>5. 校级单项荣誉：校优秀志愿者、校社会实践先进个人、校体育道德风尚奖、校军训先进个人等由学校部门颁发的单项荣誉，计 0.6 分。</w:t>
      </w:r>
    </w:p>
    <w:p>
      <w:pPr>
        <w:spacing w:before="160" w:after="80" w:lineRule="auto" w:line="360"/>
        <w:jc w:val="left"/>
      </w:pPr>
      <w:r>
        <w:rPr>
          <w:rFonts w:ascii="Times New Roman" w:hAnsi="Times New Roman" w:eastAsia="宋体"/>
          <w:b/>
          <w:sz w:val="28"/>
        </w:rPr>
        <w:t>八、荣誉类别与分值汇总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荣誉类别</w:t>
            </w:r>
          </w:p>
        </w:tc>
        <w:tc>
          <w:tcPr>
            <w:tcW w:type="dxa" w:w="2878"/>
          </w:tcPr>
          <w:p>
            <w:pPr>
              <w:spacing w:after="20" w:before="20"/>
            </w:pPr>
            <w:r/>
            <w:r>
              <w:rPr>
                <w:rFonts w:ascii="Times New Roman" w:hAnsi="Times New Roman" w:eastAsia="宋体"/>
                <w:b/>
                <w:sz w:val="21"/>
              </w:rPr>
              <w:t>具体荣誉</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省级综合荣誉</w:t>
            </w:r>
          </w:p>
        </w:tc>
        <w:tc>
          <w:tcPr>
            <w:tcW w:type="dxa" w:w="2878"/>
          </w:tcPr>
          <w:p>
            <w:pPr>
              <w:spacing w:after="20" w:before="20"/>
            </w:pPr>
            <w:r/>
            <w:r>
              <w:rPr>
                <w:rFonts w:ascii="Times New Roman" w:hAnsi="Times New Roman" w:eastAsia="宋体"/>
                <w:b w:val="0"/>
                <w:sz w:val="21"/>
              </w:rPr>
              <w:t>省“三下乡”社会实践优秀团队或先进个人、福建省向上向善好青年等由省级官方单位颁发的综合荣誉；获得国家级荣誉称号提名：大学生年度人物（提名）、中国大学生自强之星（提名）等</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w:t>
            </w:r>
          </w:p>
        </w:tc>
      </w:tr>
    </w:tbl>
    <w:p>
      <w:pPr>
        <w:spacing w:before="160" w:after="80" w:lineRule="auto" w:line="360"/>
        <w:jc w:val="left"/>
      </w:pPr>
      <w:r>
        <w:rPr>
          <w:rFonts w:ascii="Times New Roman" w:hAnsi="Times New Roman" w:eastAsia="宋体"/>
          <w:b/>
          <w:sz w:val="28"/>
        </w:rPr>
        <w:t>十、荣誉计分标准</w:t>
      </w:r>
    </w:p>
    <w:p>
      <w:pPr>
        <w:spacing w:after="80" w:lineRule="auto" w:line="360"/>
        <w:ind w:firstLine="482"/>
        <w:jc w:val="both"/>
      </w:pPr>
      <w:r>
        <w:rPr>
          <w:rFonts w:ascii="Times New Roman" w:hAnsi="Times New Roman" w:eastAsia="宋体"/>
          <w:b w:val="0"/>
          <w:sz w:val="24"/>
        </w:rPr>
        <w:t>1. 省级综合荣誉：省“三下乡”社会实践优秀团队或先进个人、福建省向上向善好青年等由省级官方单位颁发的综合荣誉；获得国家级荣誉称号提名：大学生年度人物（提名）、中国大学生自强之星（提名）等，计 4 分。</w:t>
      </w:r>
    </w:p>
    <w:p>
      <w:pPr>
        <w:spacing w:after="80" w:lineRule="auto" w:line="360"/>
        <w:ind w:firstLine="482"/>
        <w:jc w:val="both"/>
      </w:pPr>
      <w:r>
        <w:rPr>
          <w:rFonts w:ascii="Times New Roman" w:hAnsi="Times New Roman" w:eastAsia="宋体"/>
          <w:b w:val="0"/>
          <w:sz w:val="24"/>
        </w:rPr>
        <w:t>2. 地市级荣誉：市优秀共产党员、市优秀学生干部、市优秀共青团员、市优秀共青团干部、市五四青年奖章（集体）、厦门市优秀青年等由市级官方单位颁发的综合荣誉；获得省级荣誉称号提名等，计 3 分。</w:t>
      </w:r>
    </w:p>
    <w:p>
      <w:pPr>
        <w:spacing w:after="80" w:lineRule="auto" w:line="360"/>
        <w:ind w:firstLine="482"/>
        <w:jc w:val="both"/>
      </w:pPr>
      <w:r>
        <w:rPr>
          <w:rFonts w:ascii="Times New Roman" w:hAnsi="Times New Roman" w:eastAsia="宋体"/>
          <w:b w:val="0"/>
          <w:sz w:val="24"/>
        </w:rPr>
        <w:t>3. 校级综合荣誉：大学生标兵，计 2 分。</w:t>
      </w:r>
    </w:p>
    <w:p>
      <w:pPr>
        <w:spacing w:after="80" w:lineRule="auto" w:line="360"/>
        <w:ind w:firstLine="482"/>
        <w:jc w:val="both"/>
      </w:pPr>
      <w:r>
        <w:rPr>
          <w:rFonts w:ascii="Times New Roman" w:hAnsi="Times New Roman" w:eastAsia="宋体"/>
          <w:b w:val="0"/>
          <w:sz w:val="24"/>
        </w:rPr>
        <w:t>4. 校级综合荣誉：校优秀共产党员、校优秀共青团员、校优秀共青团干、校优秀学生、校优秀学生干部等由学校颁发的综合荣誉，计 1 分。</w:t>
      </w:r>
    </w:p>
    <w:p>
      <w:pPr>
        <w:spacing w:after="80" w:lineRule="auto" w:line="360"/>
        <w:ind w:firstLine="482"/>
        <w:jc w:val="both"/>
      </w:pPr>
      <w:r>
        <w:rPr>
          <w:rFonts w:ascii="Times New Roman" w:hAnsi="Times New Roman" w:eastAsia="宋体"/>
          <w:b w:val="0"/>
          <w:sz w:val="24"/>
        </w:rPr>
        <w:t>5. 校级单项荣誉：校优秀志愿者、校社会实践先进个人、校体育道德风尚奖、校军训先进个人等由学校部门颁发的单项荣誉，计 0.6 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荣誉类别</w:t>
            </w:r>
          </w:p>
        </w:tc>
        <w:tc>
          <w:tcPr>
            <w:tcW w:type="dxa" w:w="2878"/>
          </w:tcPr>
          <w:p>
            <w:pPr>
              <w:spacing w:after="20" w:before="20"/>
            </w:pPr>
            <w:r/>
            <w:r>
              <w:rPr>
                <w:rFonts w:ascii="Times New Roman" w:hAnsi="Times New Roman" w:eastAsia="宋体"/>
                <w:b/>
                <w:sz w:val="21"/>
              </w:rPr>
              <w:t>具体荣誉</w:t>
            </w:r>
          </w:p>
        </w:tc>
        <w:tc>
          <w:tcPr>
            <w:tcW w:type="dxa" w:w="2878"/>
          </w:tcPr>
          <w:p>
            <w:pPr>
              <w:spacing w:after="20" w:before="20"/>
            </w:pPr>
            <w:r/>
            <w:r>
              <w:rPr>
                <w:rFonts w:ascii="Times New Roman" w:hAnsi="Times New Roman" w:eastAsia="宋体"/>
                <w:b/>
                <w:sz w:val="21"/>
              </w:rPr>
              <w:t>计分</w:t>
            </w:r>
          </w:p>
        </w:tc>
      </w:tr>
      <w:tr>
        <w:tc>
          <w:tcPr>
            <w:tcW w:type="dxa" w:w="2878"/>
          </w:tcPr>
          <w:p>
            <w:pPr>
              <w:spacing w:after="20" w:before="20"/>
            </w:pPr>
            <w:r/>
            <w:r>
              <w:rPr>
                <w:rFonts w:ascii="Times New Roman" w:hAnsi="Times New Roman" w:eastAsia="宋体"/>
                <w:b w:val="0"/>
                <w:sz w:val="21"/>
              </w:rPr>
              <w:t>省级综合荣誉</w:t>
            </w:r>
          </w:p>
        </w:tc>
        <w:tc>
          <w:tcPr>
            <w:tcW w:type="dxa" w:w="2878"/>
          </w:tcPr>
          <w:p>
            <w:pPr>
              <w:spacing w:after="20" w:before="20"/>
            </w:pPr>
            <w:r/>
            <w:r>
              <w:rPr>
                <w:rFonts w:ascii="Times New Roman" w:hAnsi="Times New Roman" w:eastAsia="宋体"/>
                <w:b w:val="0"/>
                <w:sz w:val="21"/>
              </w:rPr>
              <w:t>省“三下乡”社会实践优秀团队或先进个人、福建省向上向善好青年等由省级官方单位颁发的综合荣誉；获得国家级荣誉称号提名：大学生年度人物（提名）、中国大学生自强之星（提名）等</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w:t>
            </w:r>
          </w:p>
        </w:tc>
      </w:tr>
    </w:tbl>
    <w:p>
      <w:pPr>
        <w:spacing w:before="160" w:after="80" w:lineRule="auto" w:line="360"/>
        <w:jc w:val="left"/>
      </w:pPr>
      <w:r>
        <w:rPr>
          <w:rFonts w:ascii="Times New Roman" w:hAnsi="Times New Roman" w:eastAsia="宋体"/>
          <w:b/>
          <w:sz w:val="28"/>
        </w:rPr>
        <w:t>十、荣誉计分标准</w:t>
      </w:r>
    </w:p>
    <w:p>
      <w:pPr>
        <w:spacing w:after="80" w:lineRule="auto" w:line="360"/>
        <w:ind w:firstLine="482"/>
        <w:jc w:val="both"/>
      </w:pPr>
      <w:r>
        <w:rPr>
          <w:rFonts w:ascii="Times New Roman" w:hAnsi="Times New Roman" w:eastAsia="宋体"/>
          <w:b w:val="0"/>
          <w:sz w:val="24"/>
        </w:rPr>
        <w:t>1. 省级官方单位颁发的综合荣誉，以及国家级荣誉称号提名，计4分。</w:t>
      </w:r>
    </w:p>
    <w:p>
      <w:pPr>
        <w:spacing w:after="80" w:lineRule="auto" w:line="360"/>
        <w:ind w:firstLine="482"/>
        <w:jc w:val="both"/>
      </w:pPr>
      <w:r>
        <w:rPr>
          <w:rFonts w:ascii="Times New Roman" w:hAnsi="Times New Roman" w:eastAsia="宋体"/>
          <w:b w:val="0"/>
          <w:sz w:val="24"/>
        </w:rPr>
        <w:t>具体包括：省“三下乡”社会实践优秀团队或先进个人、福建省向上向善好青年等由省级官方单位颁发的综合荣誉；大学生年度人物（提名）、中国大学生自强之星（提名）等国家级荣誉称号提名。</w:t>
      </w:r>
    </w:p>
    <w:p>
      <w:pPr>
        <w:spacing w:after="80" w:lineRule="auto" w:line="360"/>
        <w:ind w:firstLine="482"/>
        <w:jc w:val="both"/>
      </w:pPr>
      <w:r>
        <w:rPr>
          <w:rFonts w:ascii="Times New Roman" w:hAnsi="Times New Roman" w:eastAsia="宋体"/>
          <w:b w:val="0"/>
          <w:sz w:val="24"/>
        </w:rPr>
        <w:t>2. 市级官方单位颁发的综合荣誉，以及省级荣誉称号提名，计3分。</w:t>
      </w:r>
    </w:p>
    <w:p>
      <w:pPr>
        <w:spacing w:after="80" w:lineRule="auto" w:line="360"/>
        <w:ind w:firstLine="482"/>
        <w:jc w:val="both"/>
      </w:pPr>
      <w:r>
        <w:rPr>
          <w:rFonts w:ascii="Times New Roman" w:hAnsi="Times New Roman" w:eastAsia="宋体"/>
          <w:b w:val="0"/>
          <w:sz w:val="24"/>
        </w:rPr>
        <w:t>具体包括：市优秀共产党员、市优秀学生干部、市优秀共青团员、市优秀共青团干部、市五四青年奖章（集体）、厦门市优秀青年等由市级官方单位颁发的综合荣誉；获得省级荣誉称号提名等。</w:t>
      </w:r>
    </w:p>
    <w:p>
      <w:pPr>
        <w:spacing w:after="80" w:lineRule="auto" w:line="360"/>
        <w:ind w:firstLine="482"/>
        <w:jc w:val="both"/>
      </w:pPr>
      <w:r>
        <w:rPr>
          <w:rFonts w:ascii="Times New Roman" w:hAnsi="Times New Roman" w:eastAsia="宋体"/>
          <w:b w:val="0"/>
          <w:sz w:val="24"/>
        </w:rPr>
        <w:t>3. 校级综合荣誉，计2分。</w:t>
      </w:r>
    </w:p>
    <w:p>
      <w:pPr>
        <w:spacing w:after="80" w:lineRule="auto" w:line="360"/>
        <w:ind w:firstLine="482"/>
        <w:jc w:val="both"/>
      </w:pPr>
      <w:r>
        <w:rPr>
          <w:rFonts w:ascii="Times New Roman" w:hAnsi="Times New Roman" w:eastAsia="宋体"/>
          <w:b w:val="0"/>
          <w:sz w:val="24"/>
        </w:rPr>
        <w:t>具体包括：大学生标兵。</w:t>
      </w:r>
    </w:p>
    <w:p>
      <w:pPr>
        <w:spacing w:after="80" w:lineRule="auto" w:line="360"/>
        <w:ind w:firstLine="482"/>
        <w:jc w:val="both"/>
      </w:pPr>
      <w:r>
        <w:rPr>
          <w:rFonts w:ascii="Times New Roman" w:hAnsi="Times New Roman" w:eastAsia="宋体"/>
          <w:b w:val="0"/>
          <w:sz w:val="24"/>
        </w:rPr>
        <w:t>4. 校级综合荣誉，计1分。</w:t>
      </w:r>
    </w:p>
    <w:p>
      <w:pPr>
        <w:spacing w:after="80" w:lineRule="auto" w:line="360"/>
        <w:ind w:firstLine="482"/>
        <w:jc w:val="both"/>
      </w:pPr>
      <w:r>
        <w:rPr>
          <w:rFonts w:ascii="Times New Roman" w:hAnsi="Times New Roman" w:eastAsia="宋体"/>
          <w:b w:val="0"/>
          <w:sz w:val="24"/>
        </w:rPr>
        <w:t>具体包括：校优秀共产党员、校优秀共青团员、校优秀共青团干、校优秀学生、校优秀学生干部等由学校颁发的综合荣誉。</w:t>
      </w:r>
    </w:p>
    <w:p>
      <w:pPr>
        <w:spacing w:after="80" w:lineRule="auto" w:line="360"/>
        <w:ind w:firstLine="482"/>
        <w:jc w:val="both"/>
      </w:pPr>
      <w:r>
        <w:rPr>
          <w:rFonts w:ascii="Times New Roman" w:hAnsi="Times New Roman" w:eastAsia="宋体"/>
          <w:b w:val="0"/>
          <w:sz w:val="24"/>
        </w:rPr>
        <w:t>5. 校级单项荣誉，计0.6分。</w:t>
      </w:r>
    </w:p>
    <w:p>
      <w:pPr>
        <w:spacing w:after="80" w:lineRule="auto" w:line="360"/>
        <w:ind w:firstLine="482"/>
        <w:jc w:val="both"/>
      </w:pPr>
      <w:r>
        <w:rPr>
          <w:rFonts w:ascii="Times New Roman" w:hAnsi="Times New Roman" w:eastAsia="宋体"/>
          <w:b w:val="0"/>
          <w:sz w:val="24"/>
        </w:rPr>
        <w:t>具体包括：校优秀志愿者、校社会实践先进个人、校体育道德风尚奖、校军训先进个人等由学校部门颁发的单项荣誉。</w:t>
      </w:r>
    </w:p>
    <w:p>
      <w:pPr>
        <w:spacing w:before="160" w:after="80" w:lineRule="auto" w:line="360"/>
        <w:jc w:val="left"/>
      </w:pPr>
      <w:r>
        <w:rPr>
          <w:rFonts w:ascii="Times New Roman" w:hAnsi="Times New Roman" w:eastAsia="宋体"/>
          <w:b/>
          <w:sz w:val="28"/>
        </w:rPr>
        <w:t>八、荣誉计分汇总表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荣誉层级</w:t>
            </w:r>
          </w:p>
        </w:tc>
        <w:tc>
          <w:tcPr>
            <w:tcW w:type="dxa" w:w="2158"/>
          </w:tcPr>
          <w:p>
            <w:pPr>
              <w:spacing w:after="20" w:before="20"/>
            </w:pPr>
            <w:r/>
            <w:r>
              <w:rPr>
                <w:rFonts w:ascii="Times New Roman" w:hAnsi="Times New Roman" w:eastAsia="宋体"/>
                <w:b/>
                <w:sz w:val="21"/>
              </w:rPr>
              <w:t>荣誉类型</w:t>
            </w:r>
          </w:p>
        </w:tc>
        <w:tc>
          <w:tcPr>
            <w:tcW w:type="dxa" w:w="2158"/>
          </w:tcPr>
          <w:p>
            <w:pPr>
              <w:spacing w:after="20" w:before="20"/>
            </w:pPr>
            <w:r/>
            <w:r>
              <w:rPr>
                <w:rFonts w:ascii="Times New Roman" w:hAnsi="Times New Roman" w:eastAsia="宋体"/>
                <w:b/>
                <w:sz w:val="21"/>
              </w:rPr>
              <w:t>具体荣誉</w:t>
            </w:r>
          </w:p>
        </w:tc>
        <w:tc>
          <w:tcPr>
            <w:tcW w:type="dxa" w:w="2158"/>
          </w:tcPr>
          <w:p>
            <w:pPr>
              <w:spacing w:after="20" w:before="20"/>
            </w:pPr>
            <w:r/>
            <w:r>
              <w:rPr>
                <w:rFonts w:ascii="Times New Roman" w:hAnsi="Times New Roman" w:eastAsia="宋体"/>
                <w:b/>
                <w:sz w:val="21"/>
              </w:rPr>
              <w:t>计分</w:t>
            </w:r>
          </w:p>
        </w:tc>
      </w:tr>
      <w:tr>
        <w:tc>
          <w:tcPr>
            <w:tcW w:type="dxa" w:w="2158"/>
          </w:tcPr>
          <w:p>
            <w:pPr>
              <w:spacing w:after="20" w:before="20"/>
            </w:pPr>
            <w:r/>
            <w:r>
              <w:rPr>
                <w:rFonts w:ascii="Times New Roman" w:hAnsi="Times New Roman" w:eastAsia="宋体"/>
                <w:b w:val="0"/>
                <w:sz w:val="21"/>
              </w:rPr>
              <w:t>省级及以上</w:t>
            </w:r>
          </w:p>
        </w:tc>
        <w:tc>
          <w:tcPr>
            <w:tcW w:type="dxa" w:w="2158"/>
          </w:tcPr>
          <w:p>
            <w:pPr>
              <w:spacing w:after="20" w:before="20"/>
            </w:pPr>
            <w:r/>
            <w:r>
              <w:rPr>
                <w:rFonts w:ascii="Times New Roman" w:hAnsi="Times New Roman" w:eastAsia="宋体"/>
                <w:b w:val="0"/>
                <w:sz w:val="21"/>
              </w:rPr>
              <w:t>综合荣誉/国家级提名</w:t>
            </w:r>
          </w:p>
        </w:tc>
        <w:tc>
          <w:tcPr>
            <w:tcW w:type="dxa" w:w="2158"/>
          </w:tcPr>
          <w:p>
            <w:pPr>
              <w:spacing w:after="20" w:before="20"/>
            </w:pPr>
            <w:r/>
            <w:r>
              <w:rPr>
                <w:rFonts w:ascii="Times New Roman" w:hAnsi="Times New Roman" w:eastAsia="宋体"/>
                <w:b w:val="0"/>
                <w:sz w:val="21"/>
              </w:rPr>
              <w:t>省“三下乡”社会实践优秀团队或先进个人、福建省向上向善好青年等由省级官方单位颁发的综合荣誉；大学生年度人物（提名）、中国大学生自强之星（提名）等</w:t>
            </w:r>
          </w:p>
        </w:tc>
        <w:tc>
          <w:tcPr>
            <w:tcW w:type="dxa" w:w="2158"/>
          </w:tcPr>
          <w:p>
            <w:pPr>
              <w:spacing w:after="20" w:before="20"/>
            </w:pPr>
            <w:r/>
            <w:r>
              <w:rPr>
                <w:rFonts w:ascii="Times New Roman" w:hAnsi="Times New Roman" w:eastAsia="宋体"/>
                <w:b w:val="0"/>
                <w:sz w:val="21"/>
              </w:rPr>
              <w:t>4分</w:t>
            </w:r>
          </w:p>
        </w:tc>
      </w:tr>
      <w:tr>
        <w:tc>
          <w:tcPr>
            <w:tcW w:type="dxa" w:w="2158"/>
          </w:tcPr>
          <w:p>
            <w:pPr>
              <w:spacing w:after="20" w:before="20"/>
            </w:pPr>
            <w:r/>
            <w:r>
              <w:rPr>
                <w:rFonts w:ascii="Times New Roman" w:hAnsi="Times New Roman" w:eastAsia="宋体"/>
                <w:b w:val="0"/>
                <w:sz w:val="21"/>
              </w:rPr>
              <w:t>市级</w:t>
            </w:r>
          </w:p>
        </w:tc>
        <w:tc>
          <w:tcPr>
            <w:tcW w:type="dxa" w:w="2158"/>
          </w:tcPr>
          <w:p>
            <w:pPr>
              <w:spacing w:after="20" w:before="20"/>
            </w:pPr>
            <w:r/>
            <w:r>
              <w:rPr>
                <w:rFonts w:ascii="Times New Roman" w:hAnsi="Times New Roman" w:eastAsia="宋体"/>
                <w:b w:val="0"/>
                <w:sz w:val="21"/>
              </w:rPr>
              <w:t>综合荣誉/省级提名</w:t>
            </w:r>
          </w:p>
        </w:tc>
        <w:tc>
          <w:tcPr>
            <w:tcW w:type="dxa" w:w="215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158"/>
          </w:tcPr>
          <w:p>
            <w:pPr>
              <w:spacing w:after="20" w:before="20"/>
            </w:pPr>
            <w:r/>
            <w:r>
              <w:rPr>
                <w:rFonts w:ascii="Times New Roman" w:hAnsi="Times New Roman" w:eastAsia="宋体"/>
                <w:b w:val="0"/>
                <w:sz w:val="21"/>
              </w:rPr>
              <w:t>3分</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大学生标兵</w:t>
            </w:r>
          </w:p>
        </w:tc>
        <w:tc>
          <w:tcPr>
            <w:tcW w:type="dxa" w:w="2158"/>
          </w:tcPr>
          <w:p>
            <w:pPr>
              <w:spacing w:after="20" w:before="20"/>
            </w:pPr>
            <w:r/>
            <w:r>
              <w:rPr>
                <w:rFonts w:ascii="Times New Roman" w:hAnsi="Times New Roman" w:eastAsia="宋体"/>
                <w:b w:val="0"/>
                <w:sz w:val="21"/>
              </w:rPr>
              <w:t>2分</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158"/>
          </w:tcPr>
          <w:p>
            <w:pPr>
              <w:spacing w:after="20" w:before="20"/>
            </w:pPr>
            <w:r/>
            <w:r>
              <w:rPr>
                <w:rFonts w:ascii="Times New Roman" w:hAnsi="Times New Roman" w:eastAsia="宋体"/>
                <w:b w:val="0"/>
                <w:sz w:val="21"/>
              </w:rPr>
              <w:t>1分</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单项荣誉</w:t>
            </w:r>
          </w:p>
        </w:tc>
        <w:tc>
          <w:tcPr>
            <w:tcW w:type="dxa" w:w="215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158"/>
          </w:tcPr>
          <w:p>
            <w:pPr>
              <w:spacing w:after="20" w:before="20"/>
            </w:pPr>
            <w:r/>
            <w:r>
              <w:rPr>
                <w:rFonts w:ascii="Times New Roman" w:hAnsi="Times New Roman" w:eastAsia="宋体"/>
                <w:b w:val="0"/>
                <w:sz w:val="21"/>
              </w:rPr>
              <w:t>0.6分</w:t>
            </w:r>
          </w:p>
        </w:tc>
      </w:tr>
    </w:tbl>
    <w:p>
      <w:pPr>
        <w:spacing w:before="160" w:after="80" w:lineRule="auto" w:line="360"/>
        <w:jc w:val="left"/>
      </w:pPr>
      <w:r>
        <w:rPr>
          <w:rFonts w:ascii="Times New Roman" w:hAnsi="Times New Roman" w:eastAsia="宋体"/>
          <w:b/>
          <w:sz w:val="28"/>
        </w:rPr>
        <w:t>十、荣誉计分标准</w:t>
      </w:r>
    </w:p>
    <w:p>
      <w:pPr>
        <w:spacing w:after="80" w:lineRule="auto" w:line="360"/>
        <w:ind w:firstLine="482"/>
        <w:jc w:val="both"/>
      </w:pPr>
      <w:r>
        <w:rPr>
          <w:rFonts w:ascii="Times New Roman" w:hAnsi="Times New Roman" w:eastAsia="宋体"/>
          <w:b w:val="0"/>
          <w:sz w:val="24"/>
        </w:rPr>
        <w:t>1. 省级及以上综合荣誉：4分</w:t>
      </w:r>
    </w:p>
    <w:p>
      <w:pPr>
        <w:spacing w:after="80" w:lineRule="auto" w:line="360"/>
        <w:ind w:firstLine="482"/>
        <w:jc w:val="both"/>
      </w:pPr>
      <w:r>
        <w:rPr>
          <w:rFonts w:ascii="Times New Roman" w:hAnsi="Times New Roman" w:eastAsia="宋体"/>
          <w:b w:val="0"/>
          <w:sz w:val="24"/>
        </w:rPr>
        <w:t>“三下乡”社会实践优秀团队或先进个人、福建省向上向善好青年等由省级官方单位颁发的综合荣誉；获得国家级荣誉称号提名：大学生年度人物（提名）、中国大学生自强之星（提名）等。</w:t>
      </w:r>
    </w:p>
    <w:p>
      <w:pPr>
        <w:spacing w:after="80" w:lineRule="auto" w:line="360"/>
        <w:ind w:firstLine="482"/>
        <w:jc w:val="both"/>
      </w:pPr>
      <w:r>
        <w:rPr>
          <w:rFonts w:ascii="Times New Roman" w:hAnsi="Times New Roman" w:eastAsia="宋体"/>
          <w:b w:val="0"/>
          <w:sz w:val="24"/>
        </w:rPr>
        <w:t>2. 地市级荣誉：3分</w:t>
      </w:r>
    </w:p>
    <w:p>
      <w:pPr>
        <w:spacing w:after="80" w:lineRule="auto" w:line="360"/>
        <w:ind w:firstLine="482"/>
        <w:jc w:val="both"/>
      </w:pPr>
      <w:r>
        <w:rPr>
          <w:rFonts w:ascii="Times New Roman" w:hAnsi="Times New Roman" w:eastAsia="宋体"/>
          <w:b w:val="0"/>
          <w:sz w:val="24"/>
        </w:rPr>
        <w:t>市优秀共产党员、市优秀学生干部、市优秀共青团员、市优秀共青团干部、市五四青年奖章（集体）、厦门市优秀青年等由市级官方单位颁发的综合荣誉；获得省级荣誉称号提名等。</w:t>
      </w:r>
    </w:p>
    <w:p>
      <w:pPr>
        <w:spacing w:after="80" w:lineRule="auto" w:line="360"/>
        <w:ind w:firstLine="482"/>
        <w:jc w:val="both"/>
      </w:pPr>
      <w:r>
        <w:rPr>
          <w:rFonts w:ascii="Times New Roman" w:hAnsi="Times New Roman" w:eastAsia="宋体"/>
          <w:b w:val="0"/>
          <w:sz w:val="24"/>
        </w:rPr>
        <w:t>3. 校级综合荣誉：2分</w:t>
      </w:r>
    </w:p>
    <w:p>
      <w:pPr>
        <w:spacing w:after="80" w:lineRule="auto" w:line="360"/>
        <w:ind w:firstLine="482"/>
        <w:jc w:val="both"/>
      </w:pPr>
      <w:r>
        <w:rPr>
          <w:rFonts w:ascii="Times New Roman" w:hAnsi="Times New Roman" w:eastAsia="宋体"/>
          <w:b w:val="0"/>
          <w:sz w:val="24"/>
        </w:rPr>
        <w:t>大学生标兵。</w:t>
      </w:r>
    </w:p>
    <w:p>
      <w:pPr>
        <w:spacing w:after="80" w:lineRule="auto" w:line="360"/>
        <w:ind w:firstLine="482"/>
        <w:jc w:val="both"/>
      </w:pPr>
      <w:r>
        <w:rPr>
          <w:rFonts w:ascii="Times New Roman" w:hAnsi="Times New Roman" w:eastAsia="宋体"/>
          <w:b w:val="0"/>
          <w:sz w:val="24"/>
        </w:rPr>
        <w:t>4. 校级综合荣誉：1分</w:t>
      </w:r>
    </w:p>
    <w:p>
      <w:pPr>
        <w:spacing w:after="80" w:lineRule="auto" w:line="360"/>
        <w:ind w:firstLine="482"/>
        <w:jc w:val="both"/>
      </w:pPr>
      <w:r>
        <w:rPr>
          <w:rFonts w:ascii="Times New Roman" w:hAnsi="Times New Roman" w:eastAsia="宋体"/>
          <w:b w:val="0"/>
          <w:sz w:val="24"/>
        </w:rPr>
        <w:t>校优秀共产党员、校优秀共青团员、校优秀共青团干、校优秀学生、校优秀学生干部等由学校颁发的综合荣誉。</w:t>
      </w:r>
    </w:p>
    <w:p>
      <w:pPr>
        <w:spacing w:after="80" w:lineRule="auto" w:line="360"/>
        <w:ind w:firstLine="482"/>
        <w:jc w:val="both"/>
      </w:pPr>
      <w:r>
        <w:rPr>
          <w:rFonts w:ascii="Times New Roman" w:hAnsi="Times New Roman" w:eastAsia="宋体"/>
          <w:b w:val="0"/>
          <w:sz w:val="24"/>
        </w:rPr>
        <w:t>5. 校级单项荣誉：0.6分</w:t>
      </w:r>
    </w:p>
    <w:p>
      <w:pPr>
        <w:spacing w:after="80" w:lineRule="auto" w:line="360"/>
        <w:ind w:firstLine="482"/>
        <w:jc w:val="both"/>
      </w:pPr>
      <w:r>
        <w:rPr>
          <w:rFonts w:ascii="Times New Roman" w:hAnsi="Times New Roman" w:eastAsia="宋体"/>
          <w:b w:val="0"/>
          <w:sz w:val="24"/>
        </w:rPr>
        <w:t>校优秀志愿者、校社会实践先进个人、校体育道德风尚奖、校军训先进个人等由学校部门颁发的单项荣誉。</w:t>
      </w:r>
    </w:p>
    <w:p>
      <w:pPr>
        <w:spacing w:before="160" w:after="80" w:lineRule="auto" w:line="360"/>
        <w:jc w:val="left"/>
      </w:pPr>
      <w:r>
        <w:rPr>
          <w:rFonts w:ascii="Times New Roman" w:hAnsi="Times New Roman" w:eastAsia="宋体"/>
          <w:b/>
          <w:sz w:val="28"/>
        </w:rPr>
        <w:t>八、荣誉计分汇总表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荣誉级别</w:t>
            </w:r>
          </w:p>
        </w:tc>
        <w:tc>
          <w:tcPr>
            <w:tcW w:type="dxa" w:w="2158"/>
          </w:tcPr>
          <w:p>
            <w:pPr>
              <w:spacing w:after="20" w:before="20"/>
            </w:pPr>
            <w:r/>
            <w:r>
              <w:rPr>
                <w:rFonts w:ascii="Times New Roman" w:hAnsi="Times New Roman" w:eastAsia="宋体"/>
                <w:b/>
                <w:sz w:val="21"/>
              </w:rPr>
              <w:t>荣誉类型</w:t>
            </w:r>
          </w:p>
        </w:tc>
        <w:tc>
          <w:tcPr>
            <w:tcW w:type="dxa" w:w="2158"/>
          </w:tcPr>
          <w:p>
            <w:pPr>
              <w:spacing w:after="20" w:before="20"/>
            </w:pPr>
            <w:r/>
            <w:r>
              <w:rPr>
                <w:rFonts w:ascii="Times New Roman" w:hAnsi="Times New Roman" w:eastAsia="宋体"/>
                <w:b/>
                <w:sz w:val="21"/>
              </w:rPr>
              <w:t>具体荣誉名称</w:t>
            </w:r>
          </w:p>
        </w:tc>
        <w:tc>
          <w:tcPr>
            <w:tcW w:type="dxa" w:w="2158"/>
          </w:tcPr>
          <w:p>
            <w:pPr>
              <w:spacing w:after="20" w:before="20"/>
            </w:pPr>
            <w:r/>
            <w:r>
              <w:rPr>
                <w:rFonts w:ascii="Times New Roman" w:hAnsi="Times New Roman" w:eastAsia="宋体"/>
                <w:b/>
                <w:sz w:val="21"/>
              </w:rPr>
              <w:t>分值</w:t>
            </w:r>
          </w:p>
        </w:tc>
      </w:tr>
      <w:tr>
        <w:tc>
          <w:tcPr>
            <w:tcW w:type="dxa" w:w="2158"/>
          </w:tcPr>
          <w:p>
            <w:pPr>
              <w:spacing w:after="20" w:before="20"/>
            </w:pPr>
            <w:r/>
            <w:r>
              <w:rPr>
                <w:rFonts w:ascii="Times New Roman" w:hAnsi="Times New Roman" w:eastAsia="宋体"/>
                <w:b w:val="0"/>
                <w:sz w:val="21"/>
              </w:rPr>
              <w:t>省级及以上</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“三下乡”社会实践优秀团队或先进个人、福建省向上向善好青年等由省级官方单位颁发的综合荣誉；获得国家级荣誉称号提名：大学生年度人物（提名）、中国大学生自强之星（提名）等</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地市级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大学生标兵</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单项荣誉</w:t>
            </w:r>
          </w:p>
        </w:tc>
        <w:tc>
          <w:tcPr>
            <w:tcW w:type="dxa" w:w="215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158"/>
          </w:tcPr>
          <w:p>
            <w:pPr>
              <w:spacing w:after="20" w:before="20"/>
            </w:pPr>
            <w:r/>
            <w:r>
              <w:rPr>
                <w:rFonts w:ascii="Times New Roman" w:hAnsi="Times New Roman" w:eastAsia="宋体"/>
                <w:b w:val="0"/>
                <w:sz w:val="21"/>
              </w:rPr>
              <w:t>0.6</w:t>
            </w:r>
          </w:p>
        </w:tc>
      </w:tr>
    </w:tbl>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国家级荣誉：4分</w:t>
      </w:r>
    </w:p>
    <w:p>
      <w:pPr>
        <w:spacing w:after="80" w:lineRule="auto" w:line="360"/>
        <w:ind w:firstLine="482"/>
        <w:jc w:val="both"/>
      </w:pPr>
      <w:r>
        <w:rPr>
          <w:rFonts w:ascii="Times New Roman" w:hAnsi="Times New Roman" w:eastAsia="宋体"/>
          <w:b w:val="0"/>
          <w:sz w:val="24"/>
        </w:rPr>
        <w:t>“三下乡”社会实践优秀团队或先进个人、福建省向上向善好青年等由省级官方单位颁发的综合荣誉；获得国家级荣誉称号提名：大学生年度人物（提名）、中国大学生自强之星（提名）等。</w:t>
      </w:r>
    </w:p>
    <w:p>
      <w:pPr>
        <w:spacing w:after="80" w:lineRule="auto" w:line="360"/>
        <w:ind w:firstLine="482"/>
        <w:jc w:val="both"/>
      </w:pPr>
      <w:r>
        <w:rPr>
          <w:rFonts w:ascii="Times New Roman" w:hAnsi="Times New Roman" w:eastAsia="宋体"/>
          <w:b w:val="0"/>
          <w:sz w:val="24"/>
        </w:rPr>
        <w:t>2. 地市级荣誉：3分</w:t>
      </w:r>
    </w:p>
    <w:p>
      <w:pPr>
        <w:spacing w:after="80" w:lineRule="auto" w:line="360"/>
        <w:ind w:firstLine="482"/>
        <w:jc w:val="both"/>
      </w:pPr>
      <w:r>
        <w:rPr>
          <w:rFonts w:ascii="Times New Roman" w:hAnsi="Times New Roman" w:eastAsia="宋体"/>
          <w:b w:val="0"/>
          <w:sz w:val="24"/>
        </w:rPr>
        <w:t>市优秀共产党员、市优秀学生干部、市优秀共青团员、市优秀共青团干部、市五四青年奖章（集体）、厦门市优秀青年等由市级官方单位颁发的综合荣誉；获得省级荣誉称号提名等。</w:t>
      </w:r>
    </w:p>
    <w:p>
      <w:pPr>
        <w:spacing w:after="80" w:lineRule="auto" w:line="360"/>
        <w:ind w:firstLine="482"/>
        <w:jc w:val="both"/>
      </w:pPr>
      <w:r>
        <w:rPr>
          <w:rFonts w:ascii="Times New Roman" w:hAnsi="Times New Roman" w:eastAsia="宋体"/>
          <w:b w:val="0"/>
          <w:sz w:val="24"/>
        </w:rPr>
        <w:t>3. 校级综合荣誉：2分</w:t>
      </w:r>
    </w:p>
    <w:p>
      <w:pPr>
        <w:spacing w:after="80" w:lineRule="auto" w:line="360"/>
        <w:ind w:firstLine="482"/>
        <w:jc w:val="both"/>
      </w:pPr>
      <w:r>
        <w:rPr>
          <w:rFonts w:ascii="Times New Roman" w:hAnsi="Times New Roman" w:eastAsia="宋体"/>
          <w:b w:val="0"/>
          <w:sz w:val="24"/>
        </w:rPr>
        <w:t>大学生标兵。</w:t>
      </w:r>
    </w:p>
    <w:p>
      <w:pPr>
        <w:spacing w:after="80" w:lineRule="auto" w:line="360"/>
        <w:ind w:firstLine="482"/>
        <w:jc w:val="both"/>
      </w:pPr>
      <w:r>
        <w:rPr>
          <w:rFonts w:ascii="Times New Roman" w:hAnsi="Times New Roman" w:eastAsia="宋体"/>
          <w:b w:val="0"/>
          <w:sz w:val="24"/>
        </w:rPr>
        <w:t>4. 校级综合荣誉：1分</w:t>
      </w:r>
    </w:p>
    <w:p>
      <w:pPr>
        <w:spacing w:after="80" w:lineRule="auto" w:line="360"/>
        <w:ind w:firstLine="482"/>
        <w:jc w:val="both"/>
      </w:pPr>
      <w:r>
        <w:rPr>
          <w:rFonts w:ascii="Times New Roman" w:hAnsi="Times New Roman" w:eastAsia="宋体"/>
          <w:b w:val="0"/>
          <w:sz w:val="24"/>
        </w:rPr>
        <w:t>校优秀共产党员、校优秀共青团员、校优秀共青团干、校优秀学生、校优秀学生干部等由学校颁发的综合荣誉。</w:t>
      </w:r>
    </w:p>
    <w:p>
      <w:pPr>
        <w:spacing w:after="80" w:lineRule="auto" w:line="360"/>
        <w:ind w:firstLine="482"/>
        <w:jc w:val="both"/>
      </w:pPr>
      <w:r>
        <w:rPr>
          <w:rFonts w:ascii="Times New Roman" w:hAnsi="Times New Roman" w:eastAsia="宋体"/>
          <w:b w:val="0"/>
          <w:sz w:val="24"/>
        </w:rPr>
        <w:t>5. 校级单项荣誉：0.6分</w:t>
      </w:r>
    </w:p>
    <w:p>
      <w:pPr>
        <w:spacing w:after="80" w:lineRule="auto" w:line="360"/>
        <w:ind w:firstLine="482"/>
        <w:jc w:val="both"/>
      </w:pPr>
      <w:r>
        <w:rPr>
          <w:rFonts w:ascii="Times New Roman" w:hAnsi="Times New Roman" w:eastAsia="宋体"/>
          <w:b w:val="0"/>
          <w:sz w:val="24"/>
        </w:rPr>
        <w:t>校优秀志愿者、校社会实践先进个人、校体育道德风尚奖、校军训先进个人等由学校部门颁发的单项荣誉。</w:t>
      </w:r>
    </w:p>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省级及以上综合荣誉：下乡社会实践优秀团队或先进个人、福建省向上向善好青年等由省级官方单位颁发的综合荣誉，计4分。</w:t>
      </w:r>
    </w:p>
    <w:p>
      <w:pPr>
        <w:spacing w:after="80" w:lineRule="auto" w:line="360"/>
        <w:ind w:firstLine="482"/>
        <w:jc w:val="both"/>
      </w:pPr>
      <w:r>
        <w:rPr>
          <w:rFonts w:ascii="Times New Roman" w:hAnsi="Times New Roman" w:eastAsia="宋体"/>
          <w:b w:val="0"/>
          <w:sz w:val="24"/>
        </w:rPr>
        <w:t>2. 国家级荣誉称号提名：大学生年度人物（提名）、中国大学生自强之星（提名）等，计4分。</w:t>
      </w:r>
    </w:p>
    <w:p>
      <w:pPr>
        <w:spacing w:after="80" w:lineRule="auto" w:line="360"/>
        <w:ind w:firstLine="482"/>
        <w:jc w:val="both"/>
      </w:pPr>
      <w:r>
        <w:rPr>
          <w:rFonts w:ascii="Times New Roman" w:hAnsi="Times New Roman" w:eastAsia="宋体"/>
          <w:b w:val="0"/>
          <w:sz w:val="24"/>
        </w:rPr>
        <w:t>3. 地市级荣誉：市优秀共产党员、市优秀学生干部、市优秀共青团员、市优秀共青团干部、市五四青年奖章（集体）、厦门市优秀青年等由市级官方单位颁发的综合荣誉，计3分。</w:t>
      </w:r>
    </w:p>
    <w:p>
      <w:pPr>
        <w:spacing w:after="80" w:lineRule="auto" w:line="360"/>
        <w:ind w:firstLine="482"/>
        <w:jc w:val="both"/>
      </w:pPr>
      <w:r>
        <w:rPr>
          <w:rFonts w:ascii="Times New Roman" w:hAnsi="Times New Roman" w:eastAsia="宋体"/>
          <w:b w:val="0"/>
          <w:sz w:val="24"/>
        </w:rPr>
        <w:t>4. 省级荣誉称号提名：计3分。</w:t>
      </w:r>
    </w:p>
    <w:p>
      <w:pPr>
        <w:spacing w:after="80" w:lineRule="auto" w:line="360"/>
        <w:ind w:firstLine="482"/>
        <w:jc w:val="both"/>
      </w:pPr>
      <w:r>
        <w:rPr>
          <w:rFonts w:ascii="Times New Roman" w:hAnsi="Times New Roman" w:eastAsia="宋体"/>
          <w:b w:val="0"/>
          <w:sz w:val="24"/>
        </w:rPr>
        <w:t>5. 校级综合荣誉：大学生标兵，计2分。</w:t>
      </w:r>
    </w:p>
    <w:p>
      <w:pPr>
        <w:spacing w:after="80" w:lineRule="auto" w:line="360"/>
        <w:ind w:firstLine="482"/>
        <w:jc w:val="both"/>
      </w:pPr>
      <w:r>
        <w:rPr>
          <w:rFonts w:ascii="Times New Roman" w:hAnsi="Times New Roman" w:eastAsia="宋体"/>
          <w:b w:val="0"/>
          <w:sz w:val="24"/>
        </w:rPr>
        <w:t>6. 校级综合荣誉：校优秀共产党员、校优秀共青团员、校优秀共青团干、校优秀学生、校优秀学生干部等由学校颁发的综合荣誉，计1分。</w:t>
      </w:r>
    </w:p>
    <w:p>
      <w:pPr>
        <w:spacing w:after="80" w:lineRule="auto" w:line="360"/>
        <w:ind w:firstLine="482"/>
        <w:jc w:val="both"/>
      </w:pPr>
      <w:r>
        <w:rPr>
          <w:rFonts w:ascii="Times New Roman" w:hAnsi="Times New Roman" w:eastAsia="宋体"/>
          <w:b w:val="0"/>
          <w:sz w:val="24"/>
        </w:rPr>
        <w:t>7. 校级单项荣誉：校优秀志愿者、校社会实践先进个人、校体育道德风尚奖、校军训先进个人等由学校部门颁发的单项荣誉，计0.6分。</w:t>
      </w:r>
    </w:p>
    <w:p>
      <w:pPr>
        <w:spacing w:before="160" w:after="80" w:lineRule="auto" w:line="360"/>
        <w:jc w:val="left"/>
      </w:pPr>
      <w:r>
        <w:rPr>
          <w:rFonts w:ascii="Times New Roman" w:hAnsi="Times New Roman" w:eastAsia="宋体"/>
          <w:b/>
          <w:sz w:val="28"/>
        </w:rPr>
        <w:t>八、荣誉加分汇总表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荣誉类别</w:t>
            </w:r>
          </w:p>
        </w:tc>
        <w:tc>
          <w:tcPr>
            <w:tcW w:type="dxa" w:w="2878"/>
          </w:tcPr>
          <w:p>
            <w:pPr>
              <w:spacing w:after="20" w:before="20"/>
            </w:pPr>
            <w:r/>
            <w:r>
              <w:rPr>
                <w:rFonts w:ascii="Times New Roman" w:hAnsi="Times New Roman" w:eastAsia="宋体"/>
                <w:b/>
                <w:sz w:val="21"/>
              </w:rPr>
              <w:t>具体荣誉</w:t>
            </w:r>
          </w:p>
        </w:tc>
        <w:tc>
          <w:tcPr>
            <w:tcW w:type="dxa" w:w="2878"/>
          </w:tcPr>
          <w:p>
            <w:pPr>
              <w:spacing w:after="20" w:before="20"/>
            </w:pPr>
            <w:r/>
            <w:r>
              <w:rPr>
                <w:rFonts w:ascii="Times New Roman" w:hAnsi="Times New Roman" w:eastAsia="宋体"/>
                <w:b/>
                <w:sz w:val="21"/>
              </w:rPr>
              <w:t>计分</w:t>
            </w:r>
          </w:p>
        </w:tc>
      </w:tr>
      <w:tr>
        <w:tc>
          <w:tcPr>
            <w:tcW w:type="dxa" w:w="2878"/>
          </w:tcPr>
          <w:p>
            <w:pPr>
              <w:spacing w:after="20" w:before="20"/>
            </w:pPr>
            <w:r/>
            <w:r>
              <w:rPr>
                <w:rFonts w:ascii="Times New Roman" w:hAnsi="Times New Roman" w:eastAsia="宋体"/>
                <w:b w:val="0"/>
                <w:sz w:val="21"/>
              </w:rPr>
              <w:t>省级及以上综合荣誉</w:t>
            </w:r>
          </w:p>
        </w:tc>
        <w:tc>
          <w:tcPr>
            <w:tcW w:type="dxa" w:w="2878"/>
          </w:tcPr>
          <w:p>
            <w:pPr>
              <w:spacing w:after="20" w:before="20"/>
            </w:pPr>
            <w:r/>
            <w:r>
              <w:rPr>
                <w:rFonts w:ascii="Times New Roman" w:hAnsi="Times New Roman" w:eastAsia="宋体"/>
                <w:b w:val="0"/>
                <w:sz w:val="21"/>
              </w:rPr>
              <w:t>下乡社会实践优秀团队或先进个人、福建省向上向善好青年等由省级官方单位颁发的综合荣誉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国家级荣誉称号提名</w:t>
            </w:r>
          </w:p>
        </w:tc>
        <w:tc>
          <w:tcPr>
            <w:tcW w:type="dxa" w:w="2878"/>
          </w:tcPr>
          <w:p>
            <w:pPr>
              <w:spacing w:after="20" w:before="20"/>
            </w:pPr>
            <w:r/>
            <w:r>
              <w:rPr>
                <w:rFonts w:ascii="Times New Roman" w:hAnsi="Times New Roman" w:eastAsia="宋体"/>
                <w:b w:val="0"/>
                <w:sz w:val="21"/>
              </w:rPr>
              <w:t>大学生年度人物（提名）、中国大学生自强之星（提名）等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省级荣誉称号提名</w:t>
            </w:r>
          </w:p>
        </w:tc>
        <w:tc>
          <w:tcPr>
            <w:tcW w:type="dxa" w:w="2878"/>
          </w:tcPr>
          <w:p>
            <w:pPr>
              <w:spacing w:after="20" w:before="20"/>
            </w:pPr>
            <w:r/>
            <w:r>
              <w:rPr>
                <w:rFonts w:ascii="Times New Roman" w:hAnsi="Times New Roman" w:eastAsia="宋体"/>
                <w:b w:val="0"/>
                <w:sz w:val="21"/>
              </w:rPr>
              <w:t>省级荣誉称号提名等</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0.6分</w:t>
            </w:r>
          </w:p>
        </w:tc>
      </w:tr>
    </w:tbl>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省级及以上综合荣誉：由省级官方单位颁发的综合荣誉，如“乡”社会实践优秀团队或先进个人、福建省向上向善好青年等，计4分。</w:t>
      </w:r>
    </w:p>
    <w:p>
      <w:pPr>
        <w:spacing w:after="80" w:lineRule="auto" w:line="360"/>
        <w:ind w:firstLine="482"/>
        <w:jc w:val="both"/>
      </w:pPr>
      <w:r>
        <w:rPr>
          <w:rFonts w:ascii="Times New Roman" w:hAnsi="Times New Roman" w:eastAsia="宋体"/>
          <w:b w:val="0"/>
          <w:sz w:val="24"/>
        </w:rPr>
        <w:t>2. 国家级荣誉称号提名：大学生年度人物（提名）、中国大学生自强之星（提名）等，计4分。</w:t>
      </w:r>
    </w:p>
    <w:p>
      <w:pPr>
        <w:spacing w:after="80" w:lineRule="auto" w:line="360"/>
        <w:ind w:firstLine="482"/>
        <w:jc w:val="both"/>
      </w:pPr>
      <w:r>
        <w:rPr>
          <w:rFonts w:ascii="Times New Roman" w:hAnsi="Times New Roman" w:eastAsia="宋体"/>
          <w:b w:val="0"/>
          <w:sz w:val="24"/>
        </w:rPr>
        <w:t>3. 地市级荣誉：由市级官方单位颁发的综合荣誉，如市优秀共产党员、市优秀学生干部、市优秀共青团员、市优秀共青团干部、市五四青年奖章（集体）、厦门市优秀青年等，计3分。</w:t>
      </w:r>
    </w:p>
    <w:p>
      <w:pPr>
        <w:spacing w:after="80" w:lineRule="auto" w:line="360"/>
        <w:ind w:firstLine="482"/>
        <w:jc w:val="both"/>
      </w:pPr>
      <w:r>
        <w:rPr>
          <w:rFonts w:ascii="Times New Roman" w:hAnsi="Times New Roman" w:eastAsia="宋体"/>
          <w:b w:val="0"/>
          <w:sz w:val="24"/>
        </w:rPr>
        <w:t>4. 省级荣誉称号提名：计3分。</w:t>
      </w:r>
    </w:p>
    <w:p>
      <w:pPr>
        <w:spacing w:after="80" w:lineRule="auto" w:line="360"/>
        <w:ind w:firstLine="482"/>
        <w:jc w:val="both"/>
      </w:pPr>
      <w:r>
        <w:rPr>
          <w:rFonts w:ascii="Times New Roman" w:hAnsi="Times New Roman" w:eastAsia="宋体"/>
          <w:b w:val="0"/>
          <w:sz w:val="24"/>
        </w:rPr>
        <w:t>5. 校级综合荣誉：大学生标兵，计2分。</w:t>
      </w:r>
    </w:p>
    <w:p>
      <w:pPr>
        <w:spacing w:after="80" w:lineRule="auto" w:line="360"/>
        <w:ind w:firstLine="482"/>
        <w:jc w:val="both"/>
      </w:pPr>
      <w:r>
        <w:rPr>
          <w:rFonts w:ascii="Times New Roman" w:hAnsi="Times New Roman" w:eastAsia="宋体"/>
          <w:b w:val="0"/>
          <w:sz w:val="24"/>
        </w:rPr>
        <w:t>6. 校级综合荣誉：校优秀共产党员、校优秀共青团员、校优秀共青团干、校优秀学生、校优秀学生干部等由学校颁发的综合荣誉，计1分。</w:t>
      </w:r>
    </w:p>
    <w:p>
      <w:pPr>
        <w:spacing w:after="80" w:lineRule="auto" w:line="360"/>
        <w:ind w:firstLine="482"/>
        <w:jc w:val="both"/>
      </w:pPr>
      <w:r>
        <w:rPr>
          <w:rFonts w:ascii="Times New Roman" w:hAnsi="Times New Roman" w:eastAsia="宋体"/>
          <w:b w:val="0"/>
          <w:sz w:val="24"/>
        </w:rPr>
        <w:t>7. 校级单项荣誉：校优秀志愿者、校社会实践先进个人、校体育道德风尚奖、校军训先进个人等由学校部门颁发的单项荣誉，计0.6分。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荣誉类别</w:t>
            </w:r>
          </w:p>
        </w:tc>
        <w:tc>
          <w:tcPr>
            <w:tcW w:type="dxa" w:w="2878"/>
          </w:tcPr>
          <w:p>
            <w:pPr>
              <w:spacing w:after="20" w:before="20"/>
            </w:pPr>
            <w:r/>
            <w:r>
              <w:rPr>
                <w:rFonts w:ascii="Times New Roman" w:hAnsi="Times New Roman" w:eastAsia="宋体"/>
                <w:b/>
                <w:sz w:val="21"/>
              </w:rPr>
              <w:t>具体荣誉</w:t>
            </w:r>
          </w:p>
        </w:tc>
        <w:tc>
          <w:tcPr>
            <w:tcW w:type="dxa" w:w="2878"/>
          </w:tcPr>
          <w:p>
            <w:pPr>
              <w:spacing w:after="20" w:before="20"/>
            </w:pPr>
            <w:r/>
            <w:r>
              <w:rPr>
                <w:rFonts w:ascii="Times New Roman" w:hAnsi="Times New Roman" w:eastAsia="宋体"/>
                <w:b/>
                <w:sz w:val="21"/>
              </w:rPr>
              <w:t>计分</w:t>
            </w:r>
          </w:p>
        </w:tc>
      </w:tr>
      <w:tr>
        <w:tc>
          <w:tcPr>
            <w:tcW w:type="dxa" w:w="2878"/>
          </w:tcPr>
          <w:p>
            <w:pPr>
              <w:spacing w:after="20" w:before="20"/>
            </w:pPr>
            <w:r/>
            <w:r>
              <w:rPr>
                <w:rFonts w:ascii="Times New Roman" w:hAnsi="Times New Roman" w:eastAsia="宋体"/>
                <w:b w:val="0"/>
                <w:sz w:val="21"/>
              </w:rPr>
              <w:t>省级及以上综合荣誉</w:t>
            </w:r>
          </w:p>
        </w:tc>
        <w:tc>
          <w:tcPr>
            <w:tcW w:type="dxa" w:w="2878"/>
          </w:tcPr>
          <w:p>
            <w:pPr>
              <w:spacing w:after="20" w:before="20"/>
            </w:pPr>
            <w:r/>
            <w:r>
              <w:rPr>
                <w:rFonts w:ascii="Times New Roman" w:hAnsi="Times New Roman" w:eastAsia="宋体"/>
                <w:b w:val="0"/>
                <w:sz w:val="21"/>
              </w:rPr>
              <w:t>“乡”社会实践优秀团队或先进个人、福建省向上向善好青年等由省级官方单位颁发的综合荣誉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国家级荣誉称号提名</w:t>
            </w:r>
          </w:p>
        </w:tc>
        <w:tc>
          <w:tcPr>
            <w:tcW w:type="dxa" w:w="2878"/>
          </w:tcPr>
          <w:p>
            <w:pPr>
              <w:spacing w:after="20" w:before="20"/>
            </w:pPr>
            <w:r/>
            <w:r>
              <w:rPr>
                <w:rFonts w:ascii="Times New Roman" w:hAnsi="Times New Roman" w:eastAsia="宋体"/>
                <w:b w:val="0"/>
                <w:sz w:val="21"/>
              </w:rPr>
              <w:t>大学生年度人物（提名）、中国大学生自强之星（提名）等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省级荣誉称号提名</w:t>
            </w:r>
          </w:p>
        </w:tc>
        <w:tc>
          <w:tcPr>
            <w:tcW w:type="dxa" w:w="2878"/>
          </w:tcPr>
          <w:p>
            <w:pPr>
              <w:spacing w:after="20" w:before="20"/>
            </w:pPr>
            <w:r/>
            <w:r>
              <w:rPr>
                <w:rFonts w:ascii="Times New Roman" w:hAnsi="Times New Roman" w:eastAsia="宋体"/>
                <w:b w:val="0"/>
                <w:sz w:val="21"/>
              </w:rPr>
              <w:t>省级荣誉称号提名等</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0.6分</w:t>
            </w:r>
          </w:p>
        </w:tc>
      </w:tr>
    </w:tbl>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省级综合荣誉：社会实践优秀团队或先进个人、福建省向上向善好青年等由省级官方单位颁发的综合荣誉，计4分。</w:t>
      </w:r>
    </w:p>
    <w:p>
      <w:pPr>
        <w:spacing w:after="80" w:lineRule="auto" w:line="360"/>
        <w:ind w:firstLine="482"/>
        <w:jc w:val="both"/>
      </w:pPr>
      <w:r>
        <w:rPr>
          <w:rFonts w:ascii="Times New Roman" w:hAnsi="Times New Roman" w:eastAsia="宋体"/>
          <w:b w:val="0"/>
          <w:sz w:val="24"/>
        </w:rPr>
        <w:t>2. 国家级荣誉称号提名：大学生年度人物（提名）、中国大学生自强之星（提名）等，计4分。</w:t>
      </w:r>
    </w:p>
    <w:p>
      <w:pPr>
        <w:spacing w:after="80" w:lineRule="auto" w:line="360"/>
        <w:ind w:firstLine="482"/>
        <w:jc w:val="both"/>
      </w:pPr>
      <w:r>
        <w:rPr>
          <w:rFonts w:ascii="Times New Roman" w:hAnsi="Times New Roman" w:eastAsia="宋体"/>
          <w:b w:val="0"/>
          <w:sz w:val="24"/>
        </w:rPr>
        <w:t>3. 地市级荣誉：市优秀共产党员、市优秀学生干部、市优秀共青团员、市优秀共青团干部、市五四青年奖章（集体）、厦门市优秀青年等由市级官方单位颁发的综合荣誉，计3分。</w:t>
      </w:r>
    </w:p>
    <w:p>
      <w:pPr>
        <w:spacing w:after="80" w:lineRule="auto" w:line="360"/>
        <w:ind w:firstLine="482"/>
        <w:jc w:val="both"/>
      </w:pPr>
      <w:r>
        <w:rPr>
          <w:rFonts w:ascii="Times New Roman" w:hAnsi="Times New Roman" w:eastAsia="宋体"/>
          <w:b w:val="0"/>
          <w:sz w:val="24"/>
        </w:rPr>
        <w:t>4. 省级荣誉称号提名：计3分。</w:t>
      </w:r>
    </w:p>
    <w:p>
      <w:pPr>
        <w:spacing w:after="80" w:lineRule="auto" w:line="360"/>
        <w:ind w:firstLine="482"/>
        <w:jc w:val="both"/>
      </w:pPr>
      <w:r>
        <w:rPr>
          <w:rFonts w:ascii="Times New Roman" w:hAnsi="Times New Roman" w:eastAsia="宋体"/>
          <w:b w:val="0"/>
          <w:sz w:val="24"/>
        </w:rPr>
        <w:t>5. 校级综合荣誉：大学生标兵，计2分。</w:t>
      </w:r>
    </w:p>
    <w:p>
      <w:pPr>
        <w:spacing w:after="80" w:lineRule="auto" w:line="360"/>
        <w:ind w:firstLine="482"/>
        <w:jc w:val="both"/>
      </w:pPr>
      <w:r>
        <w:rPr>
          <w:rFonts w:ascii="Times New Roman" w:hAnsi="Times New Roman" w:eastAsia="宋体"/>
          <w:b w:val="0"/>
          <w:sz w:val="24"/>
        </w:rPr>
        <w:t>6. 校级综合荣誉：校优秀共产党员、校优秀共青团员、校优秀共青团干部、校优秀学生、校优秀学生干部等由学校颁发的综合荣誉，计1分。</w:t>
      </w:r>
    </w:p>
    <w:p>
      <w:pPr>
        <w:spacing w:after="80" w:lineRule="auto" w:line="360"/>
        <w:ind w:firstLine="482"/>
        <w:jc w:val="both"/>
      </w:pPr>
      <w:r>
        <w:rPr>
          <w:rFonts w:ascii="Times New Roman" w:hAnsi="Times New Roman" w:eastAsia="宋体"/>
          <w:b w:val="0"/>
          <w:sz w:val="24"/>
        </w:rPr>
        <w:t>7. 校级单项荣誉：校优秀志愿者、校社会实践先进个人、校体育道德风尚奖、校军训先进个人等由学校部门颁发的单项荣誉，计0.6分。</w:t>
      </w:r>
    </w:p>
    <w:p>
      <w:pPr>
        <w:spacing w:before="160" w:after="80" w:lineRule="auto" w:line="360"/>
        <w:jc w:val="left"/>
      </w:pPr>
      <w:r>
        <w:rPr>
          <w:rFonts w:ascii="Times New Roman" w:hAnsi="Times New Roman" w:eastAsia="宋体"/>
          <w:b/>
          <w:sz w:val="28"/>
        </w:rPr>
        <w:t>八、荣誉类别与分值汇总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荣誉类别</w:t>
            </w:r>
          </w:p>
        </w:tc>
        <w:tc>
          <w:tcPr>
            <w:tcW w:type="dxa" w:w="2878"/>
          </w:tcPr>
          <w:p>
            <w:pPr>
              <w:spacing w:after="20" w:before="20"/>
            </w:pPr>
            <w:r/>
            <w:r>
              <w:rPr>
                <w:rFonts w:ascii="Times New Roman" w:hAnsi="Times New Roman" w:eastAsia="宋体"/>
                <w:b/>
                <w:sz w:val="21"/>
              </w:rPr>
              <w:t>具体荣誉</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省级综合荣誉</w:t>
            </w:r>
          </w:p>
        </w:tc>
        <w:tc>
          <w:tcPr>
            <w:tcW w:type="dxa" w:w="2878"/>
          </w:tcPr>
          <w:p>
            <w:pPr>
              <w:spacing w:after="20" w:before="20"/>
            </w:pPr>
            <w:r/>
            <w:r>
              <w:rPr>
                <w:rFonts w:ascii="Times New Roman" w:hAnsi="Times New Roman" w:eastAsia="宋体"/>
                <w:b w:val="0"/>
                <w:sz w:val="21"/>
              </w:rPr>
              <w:t>社会实践优秀团队或先进个人、福建省向上向善好青年等由省级官方单位颁发的综合荣誉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国家级荣誉称号提名</w:t>
            </w:r>
          </w:p>
        </w:tc>
        <w:tc>
          <w:tcPr>
            <w:tcW w:type="dxa" w:w="2878"/>
          </w:tcPr>
          <w:p>
            <w:pPr>
              <w:spacing w:after="20" w:before="20"/>
            </w:pPr>
            <w:r/>
            <w:r>
              <w:rPr>
                <w:rFonts w:ascii="Times New Roman" w:hAnsi="Times New Roman" w:eastAsia="宋体"/>
                <w:b w:val="0"/>
                <w:sz w:val="21"/>
              </w:rPr>
              <w:t>大学生年度人物（提名）、中国大学生自强之星（提名）等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省级荣誉称号提名</w:t>
            </w:r>
          </w:p>
        </w:tc>
        <w:tc>
          <w:tcPr>
            <w:tcW w:type="dxa" w:w="2878"/>
          </w:tcPr>
          <w:p>
            <w:pPr>
              <w:spacing w:after="20" w:before="20"/>
            </w:pPr>
            <w:r/>
            <w:r>
              <w:rPr>
                <w:rFonts w:ascii="Times New Roman" w:hAnsi="Times New Roman" w:eastAsia="宋体"/>
                <w:b w:val="0"/>
                <w:sz w:val="21"/>
              </w:rPr>
              <w:t>省级荣誉称号提名</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校优秀共产党员、校优秀共青团员、校优秀共青团干部、校优秀学生、校优秀学生干部等由学校颁发的综合荣誉</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0.6分</w:t>
            </w:r>
          </w:p>
        </w:tc>
      </w:tr>
    </w:tbl>
    <w:p>
      <w:pPr>
        <w:spacing w:before="160" w:after="80" w:lineRule="auto" w:line="360"/>
        <w:jc w:val="left"/>
      </w:pPr>
      <w:r>
        <w:rPr>
          <w:rFonts w:ascii="Times New Roman" w:hAnsi="Times New Roman" w:eastAsia="宋体"/>
          <w:b/>
          <w:sz w:val="28"/>
        </w:rPr>
        <w:t>十、荣誉计分标准</w:t>
      </w:r>
    </w:p>
    <w:p>
      <w:pPr>
        <w:spacing w:after="80" w:lineRule="auto" w:line="360"/>
        <w:ind w:firstLine="482"/>
        <w:jc w:val="both"/>
      </w:pPr>
      <w:r>
        <w:rPr>
          <w:rFonts w:ascii="Times New Roman" w:hAnsi="Times New Roman" w:eastAsia="宋体"/>
          <w:b w:val="0"/>
          <w:sz w:val="24"/>
        </w:rPr>
        <w:t>1. 省级及以上综合荣誉：社会实践优秀团队或先进个人、福建省向上向善好青年等由省级官方单位颁发的综合荣誉，计4分。</w:t>
      </w:r>
    </w:p>
    <w:p>
      <w:pPr>
        <w:spacing w:after="80" w:lineRule="auto" w:line="360"/>
        <w:ind w:firstLine="482"/>
        <w:jc w:val="both"/>
      </w:pPr>
      <w:r>
        <w:rPr>
          <w:rFonts w:ascii="Times New Roman" w:hAnsi="Times New Roman" w:eastAsia="宋体"/>
          <w:b w:val="0"/>
          <w:sz w:val="24"/>
        </w:rPr>
        <w:t>2. 国家级荣誉称号提名：大学生年度人物（提名）、中国大学生自强之星（提名）等，计4分。</w:t>
      </w:r>
    </w:p>
    <w:p>
      <w:pPr>
        <w:spacing w:after="80" w:lineRule="auto" w:line="360"/>
        <w:ind w:firstLine="482"/>
        <w:jc w:val="both"/>
      </w:pPr>
      <w:r>
        <w:rPr>
          <w:rFonts w:ascii="Times New Roman" w:hAnsi="Times New Roman" w:eastAsia="宋体"/>
          <w:b w:val="0"/>
          <w:sz w:val="24"/>
        </w:rPr>
        <w:t>3. 地市级荣誉：市优秀共产党员、市优秀学生干部、市优秀共青团员、市优秀共青团干部、市五四青年奖章（集体）、厦门市优秀青年等由市级官方单位颁发的综合荣誉；获得省级荣誉称号提名等，计3分。</w:t>
      </w:r>
    </w:p>
    <w:p>
      <w:pPr>
        <w:spacing w:after="80" w:lineRule="auto" w:line="360"/>
        <w:ind w:firstLine="482"/>
        <w:jc w:val="both"/>
      </w:pPr>
      <w:r>
        <w:rPr>
          <w:rFonts w:ascii="Times New Roman" w:hAnsi="Times New Roman" w:eastAsia="宋体"/>
          <w:b w:val="0"/>
          <w:sz w:val="24"/>
        </w:rPr>
        <w:t>4. 校级综合荣誉：大学生标兵，计2分。</w:t>
      </w:r>
    </w:p>
    <w:p>
      <w:pPr>
        <w:spacing w:after="80" w:lineRule="auto" w:line="360"/>
        <w:ind w:firstLine="482"/>
        <w:jc w:val="both"/>
      </w:pPr>
      <w:r>
        <w:rPr>
          <w:rFonts w:ascii="Times New Roman" w:hAnsi="Times New Roman" w:eastAsia="宋体"/>
          <w:b w:val="0"/>
          <w:sz w:val="24"/>
        </w:rPr>
        <w:t>5. 校级综合荣誉：校优秀共产党员、校优秀共青团员、校优秀共青团干、校优秀学生、校优秀学生干部等由学校颁发的综合荣誉，计1分。</w:t>
      </w:r>
    </w:p>
    <w:p>
      <w:pPr>
        <w:spacing w:after="80" w:lineRule="auto" w:line="360"/>
        <w:ind w:firstLine="482"/>
        <w:jc w:val="both"/>
      </w:pPr>
      <w:r>
        <w:rPr>
          <w:rFonts w:ascii="Times New Roman" w:hAnsi="Times New Roman" w:eastAsia="宋体"/>
          <w:b w:val="0"/>
          <w:sz w:val="24"/>
        </w:rPr>
        <w:t>6. 校级单项荣誉：校优秀志愿者、校社会实践先进个人、校体育道德风尚奖、校军训先进个人等由学校部门颁发的单项荣誉，计0.6分。</w:t>
      </w:r>
    </w:p>
    <w:p>
      <w:pPr>
        <w:spacing w:before="160" w:after="80" w:lineRule="auto" w:line="360"/>
        <w:jc w:val="left"/>
      </w:pPr>
      <w:r>
        <w:rPr>
          <w:rFonts w:ascii="Times New Roman" w:hAnsi="Times New Roman" w:eastAsia="宋体"/>
          <w:b/>
          <w:sz w:val="28"/>
        </w:rPr>
        <w:t>八、荣誉计分汇总表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荣誉类别</w:t>
            </w:r>
          </w:p>
        </w:tc>
        <w:tc>
          <w:tcPr>
            <w:tcW w:type="dxa" w:w="2878"/>
          </w:tcPr>
          <w:p>
            <w:pPr>
              <w:spacing w:after="20" w:before="20"/>
            </w:pPr>
            <w:r/>
            <w:r>
              <w:rPr>
                <w:rFonts w:ascii="Times New Roman" w:hAnsi="Times New Roman" w:eastAsia="宋体"/>
                <w:b/>
                <w:sz w:val="21"/>
              </w:rPr>
              <w:t>具体荣誉</w:t>
            </w:r>
          </w:p>
        </w:tc>
        <w:tc>
          <w:tcPr>
            <w:tcW w:type="dxa" w:w="2878"/>
          </w:tcPr>
          <w:p>
            <w:pPr>
              <w:spacing w:after="20" w:before="20"/>
            </w:pPr>
            <w:r/>
            <w:r>
              <w:rPr>
                <w:rFonts w:ascii="Times New Roman" w:hAnsi="Times New Roman" w:eastAsia="宋体"/>
                <w:b/>
                <w:sz w:val="21"/>
              </w:rPr>
              <w:t>计分</w:t>
            </w:r>
          </w:p>
        </w:tc>
      </w:tr>
      <w:tr>
        <w:tc>
          <w:tcPr>
            <w:tcW w:type="dxa" w:w="2878"/>
          </w:tcPr>
          <w:p>
            <w:pPr>
              <w:spacing w:after="20" w:before="20"/>
            </w:pPr>
            <w:r/>
            <w:r>
              <w:rPr>
                <w:rFonts w:ascii="Times New Roman" w:hAnsi="Times New Roman" w:eastAsia="宋体"/>
                <w:b w:val="0"/>
                <w:sz w:val="21"/>
              </w:rPr>
              <w:t>省级及以上综合荣誉</w:t>
            </w:r>
          </w:p>
        </w:tc>
        <w:tc>
          <w:tcPr>
            <w:tcW w:type="dxa" w:w="2878"/>
          </w:tcPr>
          <w:p>
            <w:pPr>
              <w:spacing w:after="20" w:before="20"/>
            </w:pPr>
            <w:r/>
            <w:r>
              <w:rPr>
                <w:rFonts w:ascii="Times New Roman" w:hAnsi="Times New Roman" w:eastAsia="宋体"/>
                <w:b w:val="0"/>
                <w:sz w:val="21"/>
              </w:rPr>
              <w:t>社会实践优秀团队或先进个人、福建省向上向善好青年等由省级官方单位颁发的综合荣誉</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国家级荣誉称号提名</w:t>
            </w:r>
          </w:p>
        </w:tc>
        <w:tc>
          <w:tcPr>
            <w:tcW w:type="dxa" w:w="2878"/>
          </w:tcPr>
          <w:p>
            <w:pPr>
              <w:spacing w:after="20" w:before="20"/>
            </w:pPr>
            <w:r/>
            <w:r>
              <w:rPr>
                <w:rFonts w:ascii="Times New Roman" w:hAnsi="Times New Roman" w:eastAsia="宋体"/>
                <w:b w:val="0"/>
                <w:sz w:val="21"/>
              </w:rPr>
              <w:t>大学生年度人物（提名）、中国大学生自强之星（提名）等</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w:t>
            </w:r>
          </w:p>
        </w:tc>
      </w:tr>
    </w:tbl>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国家级荣誉：社会实践优秀团队或先进个人、福建省向上向善好青年等由省级官方单位颁发的综合荣誉；获得国家级荣誉称号提名：大学生年度人物（提名）、中国大学生自强之星（提名）等，计 4 分。</w:t>
      </w:r>
    </w:p>
    <w:p>
      <w:pPr>
        <w:spacing w:after="80" w:lineRule="auto" w:line="360"/>
        <w:ind w:firstLine="482"/>
        <w:jc w:val="both"/>
      </w:pPr>
      <w:r>
        <w:rPr>
          <w:rFonts w:ascii="Times New Roman" w:hAnsi="Times New Roman" w:eastAsia="宋体"/>
          <w:b w:val="0"/>
          <w:sz w:val="24"/>
        </w:rPr>
        <w:t>2. 地市级荣誉：市优秀共产党员、市优秀学生干部、市优秀共青团员、市优秀共青团干部、市五四青年奖章（集体）、厦门市优秀青年等由市级官方单位颁发的综合荣誉；获得省级荣誉称号提名等，计 3 分。</w:t>
      </w:r>
    </w:p>
    <w:p>
      <w:pPr>
        <w:spacing w:after="80" w:lineRule="auto" w:line="360"/>
        <w:ind w:firstLine="482"/>
        <w:jc w:val="both"/>
      </w:pPr>
      <w:r>
        <w:rPr>
          <w:rFonts w:ascii="Times New Roman" w:hAnsi="Times New Roman" w:eastAsia="宋体"/>
          <w:b w:val="0"/>
          <w:sz w:val="24"/>
        </w:rPr>
        <w:t>3. 校级综合荣誉：大学生标兵，计 2 分。</w:t>
      </w:r>
    </w:p>
    <w:p>
      <w:pPr>
        <w:spacing w:after="80" w:lineRule="auto" w:line="360"/>
        <w:ind w:firstLine="482"/>
        <w:jc w:val="both"/>
      </w:pPr>
      <w:r>
        <w:rPr>
          <w:rFonts w:ascii="Times New Roman" w:hAnsi="Times New Roman" w:eastAsia="宋体"/>
          <w:b w:val="0"/>
          <w:sz w:val="24"/>
        </w:rPr>
        <w:t>4. 校级综合荣誉：校优秀共产党员、校优秀共青团员、校优秀共青团干、校优秀学生、校优秀学生干部等由学校颁发的综合荣誉，计 1 分。</w:t>
      </w:r>
    </w:p>
    <w:p>
      <w:pPr>
        <w:spacing w:after="80" w:lineRule="auto" w:line="360"/>
        <w:ind w:firstLine="482"/>
        <w:jc w:val="both"/>
      </w:pPr>
      <w:r>
        <w:rPr>
          <w:rFonts w:ascii="Times New Roman" w:hAnsi="Times New Roman" w:eastAsia="宋体"/>
          <w:b w:val="0"/>
          <w:sz w:val="24"/>
        </w:rPr>
        <w:t>5. 校级单项荣誉：校优秀志愿者、校社会实践先进个人、校体育道德风尚奖、校军训先进个人等由学校部门颁发的单项荣誉，计 0.6 分。</w:t>
      </w:r>
    </w:p>
    <w:p>
      <w:pPr>
        <w:spacing w:before="160" w:after="80" w:lineRule="auto" w:line="360"/>
        <w:jc w:val="left"/>
      </w:pPr>
      <w:r>
        <w:rPr>
          <w:rFonts w:ascii="Times New Roman" w:hAnsi="Times New Roman" w:eastAsia="宋体"/>
          <w:b/>
          <w:sz w:val="28"/>
        </w:rPr>
        <w:t>八、汇总表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荣誉类别</w:t>
            </w:r>
          </w:p>
        </w:tc>
        <w:tc>
          <w:tcPr>
            <w:tcW w:type="dxa" w:w="2878"/>
          </w:tcPr>
          <w:p>
            <w:pPr>
              <w:spacing w:after="20" w:before="20"/>
            </w:pPr>
            <w:r/>
            <w:r>
              <w:rPr>
                <w:rFonts w:ascii="Times New Roman" w:hAnsi="Times New Roman" w:eastAsia="宋体"/>
                <w:b/>
                <w:sz w:val="21"/>
              </w:rPr>
              <w:t>具体荣誉/情形</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国家级荣誉</w:t>
            </w:r>
          </w:p>
        </w:tc>
        <w:tc>
          <w:tcPr>
            <w:tcW w:type="dxa" w:w="2878"/>
          </w:tcPr>
          <w:p>
            <w:pPr>
              <w:spacing w:after="20" w:before="20"/>
            </w:pPr>
            <w:r/>
            <w:r>
              <w:rPr>
                <w:rFonts w:ascii="Times New Roman" w:hAnsi="Times New Roman" w:eastAsia="宋体"/>
                <w:b w:val="0"/>
                <w:sz w:val="21"/>
              </w:rPr>
              <w:t>社会实践优秀团队或先进个人、福建省向上向善好青年等由省级官方单位颁发的综合荣誉；获得国家级荣誉称号提名：大学生年度人物（提名）、中国大学生自强之星（提名）等</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1分</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0.6分</w:t>
            </w:r>
          </w:p>
        </w:tc>
      </w:tr>
    </w:tbl>
    <w:p>
      <w:pPr>
        <w:spacing w:before="160" w:after="80" w:lineRule="auto" w:line="360"/>
        <w:jc w:val="left"/>
      </w:pPr>
      <w:r>
        <w:rPr>
          <w:rFonts w:ascii="Times New Roman" w:hAnsi="Times New Roman" w:eastAsia="宋体"/>
          <w:b/>
          <w:sz w:val="28"/>
        </w:rPr>
        <w:t>十、荣誉计分标准</w:t>
      </w:r>
    </w:p>
    <w:p>
      <w:pPr>
        <w:spacing w:after="80" w:lineRule="auto" w:line="360"/>
        <w:ind w:firstLine="482"/>
        <w:jc w:val="both"/>
      </w:pPr>
      <w:r>
        <w:rPr>
          <w:rFonts w:ascii="Times New Roman" w:hAnsi="Times New Roman" w:eastAsia="宋体"/>
          <w:b w:val="0"/>
          <w:sz w:val="24"/>
        </w:rPr>
        <w:t>1. 省级综合荣誉：实践优秀团队或先进个人、福建省向上向善好青年等由省级官方单位颁发的综合荣誉；获得国家级荣誉称号提名：大学生年度人物（提名）、中国大学生自强之星（提名）等，计 4 分。</w:t>
      </w:r>
    </w:p>
    <w:p>
      <w:pPr>
        <w:spacing w:after="80" w:lineRule="auto" w:line="360"/>
        <w:ind w:firstLine="482"/>
        <w:jc w:val="both"/>
      </w:pPr>
      <w:r>
        <w:rPr>
          <w:rFonts w:ascii="Times New Roman" w:hAnsi="Times New Roman" w:eastAsia="宋体"/>
          <w:b w:val="0"/>
          <w:sz w:val="24"/>
        </w:rPr>
        <w:t>2. 地市级荣誉：市优秀共产党员、市优秀学生干部、市优秀共青团员、市优秀共青团干部、市五四青年奖章（集体）、厦门市优秀青年等由市级官方单位颁发的综合荣誉；获得省级荣誉称号提名等，计 3 分。</w:t>
      </w:r>
    </w:p>
    <w:p>
      <w:pPr>
        <w:spacing w:after="80" w:lineRule="auto" w:line="360"/>
        <w:ind w:firstLine="482"/>
        <w:jc w:val="both"/>
      </w:pPr>
      <w:r>
        <w:rPr>
          <w:rFonts w:ascii="Times New Roman" w:hAnsi="Times New Roman" w:eastAsia="宋体"/>
          <w:b w:val="0"/>
          <w:sz w:val="24"/>
        </w:rPr>
        <w:t>3. 校级综合荣誉：大学生标兵，计 2 分。</w:t>
      </w:r>
    </w:p>
    <w:p>
      <w:pPr>
        <w:spacing w:after="80" w:lineRule="auto" w:line="360"/>
        <w:ind w:firstLine="482"/>
        <w:jc w:val="both"/>
      </w:pPr>
      <w:r>
        <w:rPr>
          <w:rFonts w:ascii="Times New Roman" w:hAnsi="Times New Roman" w:eastAsia="宋体"/>
          <w:b w:val="0"/>
          <w:sz w:val="24"/>
        </w:rPr>
        <w:t>4. 校级综合荣誉：校优秀共产党员、校优秀共青团员、校优秀共青团干、校优秀学生、校优秀学生干部等由学校颁发的综合荣誉，计 1 分。</w:t>
      </w:r>
    </w:p>
    <w:p>
      <w:pPr>
        <w:spacing w:after="80" w:lineRule="auto" w:line="360"/>
        <w:ind w:firstLine="482"/>
        <w:jc w:val="both"/>
      </w:pPr>
      <w:r>
        <w:rPr>
          <w:rFonts w:ascii="Times New Roman" w:hAnsi="Times New Roman" w:eastAsia="宋体"/>
          <w:b w:val="0"/>
          <w:sz w:val="24"/>
        </w:rPr>
        <w:t>5. 校级单项荣誉：校优秀志愿者、校社会实践先进个人、校体育道德风尚奖、校军训先进个人等由学校部门颁发的单项荣誉，计 0.6 分。</w:t>
      </w:r>
    </w:p>
    <w:p>
      <w:pPr>
        <w:spacing w:before="160" w:after="80" w:lineRule="auto" w:line="360"/>
        <w:jc w:val="left"/>
      </w:pPr>
      <w:r>
        <w:rPr>
          <w:rFonts w:ascii="Times New Roman" w:hAnsi="Times New Roman" w:eastAsia="宋体"/>
          <w:b/>
          <w:sz w:val="28"/>
        </w:rPr>
        <w:t>八、荣誉计分汇总表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荣誉层级</w:t>
            </w:r>
          </w:p>
        </w:tc>
        <w:tc>
          <w:tcPr>
            <w:tcW w:type="dxa" w:w="2878"/>
          </w:tcPr>
          <w:p>
            <w:pPr>
              <w:spacing w:after="20" w:before="20"/>
            </w:pPr>
            <w:r/>
            <w:r>
              <w:rPr>
                <w:rFonts w:ascii="Times New Roman" w:hAnsi="Times New Roman" w:eastAsia="宋体"/>
                <w:b/>
                <w:sz w:val="21"/>
              </w:rPr>
              <w:t>荣誉名称</w:t>
            </w:r>
          </w:p>
        </w:tc>
        <w:tc>
          <w:tcPr>
            <w:tcW w:type="dxa" w:w="2878"/>
          </w:tcPr>
          <w:p>
            <w:pPr>
              <w:spacing w:after="20" w:before="20"/>
            </w:pPr>
            <w:r/>
            <w:r>
              <w:rPr>
                <w:rFonts w:ascii="Times New Roman" w:hAnsi="Times New Roman" w:eastAsia="宋体"/>
                <w:b/>
                <w:sz w:val="21"/>
              </w:rPr>
              <w:t>计分</w:t>
            </w:r>
          </w:p>
        </w:tc>
      </w:tr>
      <w:tr>
        <w:tc>
          <w:tcPr>
            <w:tcW w:type="dxa" w:w="2878"/>
          </w:tcPr>
          <w:p>
            <w:pPr>
              <w:spacing w:after="20" w:before="20"/>
            </w:pPr>
            <w:r/>
            <w:r>
              <w:rPr>
                <w:rFonts w:ascii="Times New Roman" w:hAnsi="Times New Roman" w:eastAsia="宋体"/>
                <w:b w:val="0"/>
                <w:sz w:val="21"/>
              </w:rPr>
              <w:t>省级综合荣誉</w:t>
            </w:r>
          </w:p>
        </w:tc>
        <w:tc>
          <w:tcPr>
            <w:tcW w:type="dxa" w:w="2878"/>
          </w:tcPr>
          <w:p>
            <w:pPr>
              <w:spacing w:after="20" w:before="20"/>
            </w:pPr>
            <w:r/>
            <w:r>
              <w:rPr>
                <w:rFonts w:ascii="Times New Roman" w:hAnsi="Times New Roman" w:eastAsia="宋体"/>
                <w:b w:val="0"/>
                <w:sz w:val="21"/>
              </w:rPr>
              <w:t>实践优秀团队或先进个人、福建省向上向善好青年等由省级官方单位颁发的综合荣誉；获得国家级荣誉称号提名：大学生年度人物（提名）、中国大学生自强之星（提名）等</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地市级荣誉</w:t>
            </w:r>
          </w:p>
        </w:tc>
        <w:tc>
          <w:tcPr>
            <w:tcW w:type="dxa" w:w="287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大学生标兵</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校级综合荣誉</w:t>
            </w:r>
          </w:p>
        </w:tc>
        <w:tc>
          <w:tcPr>
            <w:tcW w:type="dxa" w:w="287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校级单项荣誉</w:t>
            </w:r>
          </w:p>
        </w:tc>
        <w:tc>
          <w:tcPr>
            <w:tcW w:type="dxa" w:w="287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878"/>
          </w:tcPr>
          <w:p>
            <w:pPr>
              <w:spacing w:after="20" w:before="20"/>
            </w:pPr>
            <w:r/>
            <w:r>
              <w:rPr>
                <w:rFonts w:ascii="Times New Roman" w:hAnsi="Times New Roman" w:eastAsia="宋体"/>
                <w:b w:val="0"/>
                <w:sz w:val="21"/>
              </w:rPr>
              <w:t>0.6</w:t>
            </w:r>
          </w:p>
        </w:tc>
      </w:tr>
    </w:tbl>
    <w:p>
      <w:pPr>
        <w:spacing w:before="160" w:after="80" w:lineRule="auto" w:line="360"/>
        <w:jc w:val="left"/>
      </w:pPr>
      <w:r>
        <w:rPr>
          <w:rFonts w:ascii="Times New Roman" w:hAnsi="Times New Roman" w:eastAsia="宋体"/>
          <w:b/>
          <w:sz w:val="28"/>
        </w:rPr>
        <w:t>十、荣誉加分标准</w:t>
      </w:r>
    </w:p>
    <w:p>
      <w:pPr>
        <w:spacing w:after="80" w:lineRule="auto" w:line="360"/>
        <w:ind w:firstLine="482"/>
        <w:jc w:val="both"/>
      </w:pPr>
      <w:r>
        <w:rPr>
          <w:rFonts w:ascii="Times New Roman" w:hAnsi="Times New Roman" w:eastAsia="宋体"/>
          <w:b w:val="0"/>
          <w:sz w:val="24"/>
        </w:rPr>
        <w:t>1. 省级及以上综合荣誉：践行优秀团队或先进个人、福建省向上向善好青年等由省级官方单位颁发的综合荣誉；获得国家级荣誉称号提名：大学生年度人物（提名）、中国大学生自强之星（提名）等，计 4 分。</w:t>
      </w:r>
    </w:p>
    <w:p>
      <w:pPr>
        <w:spacing w:after="80" w:lineRule="auto" w:line="360"/>
        <w:ind w:firstLine="482"/>
        <w:jc w:val="both"/>
      </w:pPr>
      <w:r>
        <w:rPr>
          <w:rFonts w:ascii="Times New Roman" w:hAnsi="Times New Roman" w:eastAsia="宋体"/>
          <w:b w:val="0"/>
          <w:sz w:val="24"/>
        </w:rPr>
        <w:t>2. 地市级荣誉：市优秀共产党员、市优秀学生干部、市优秀共青团员、市优秀共青团干部、市五四青年奖章（集体）、厦门市优秀青年等由市级官方单位颁发的综合荣誉；获得省级荣誉称号提名等，计 3 分。</w:t>
      </w:r>
    </w:p>
    <w:p>
      <w:pPr>
        <w:spacing w:after="80" w:lineRule="auto" w:line="360"/>
        <w:ind w:firstLine="482"/>
        <w:jc w:val="both"/>
      </w:pPr>
      <w:r>
        <w:rPr>
          <w:rFonts w:ascii="Times New Roman" w:hAnsi="Times New Roman" w:eastAsia="宋体"/>
          <w:b w:val="0"/>
          <w:sz w:val="24"/>
        </w:rPr>
        <w:t>3. 校级综合荣誉：大学生标兵，计 2 分。</w:t>
      </w:r>
    </w:p>
    <w:p>
      <w:pPr>
        <w:spacing w:after="80" w:lineRule="auto" w:line="360"/>
        <w:ind w:firstLine="482"/>
        <w:jc w:val="both"/>
      </w:pPr>
      <w:r>
        <w:rPr>
          <w:rFonts w:ascii="Times New Roman" w:hAnsi="Times New Roman" w:eastAsia="宋体"/>
          <w:b w:val="0"/>
          <w:sz w:val="24"/>
        </w:rPr>
        <w:t>4. 校级综合荣誉：校优秀共产党员、校优秀共青团员、校优秀共青团干、校优秀学生、校优秀学生干部等由学校颁发的综合荣誉，计 1 分。</w:t>
      </w:r>
    </w:p>
    <w:p>
      <w:pPr>
        <w:spacing w:after="80" w:lineRule="auto" w:line="360"/>
        <w:ind w:firstLine="482"/>
        <w:jc w:val="both"/>
      </w:pPr>
      <w:r>
        <w:rPr>
          <w:rFonts w:ascii="Times New Roman" w:hAnsi="Times New Roman" w:eastAsia="宋体"/>
          <w:b w:val="0"/>
          <w:sz w:val="24"/>
        </w:rPr>
        <w:t>5. 校级单项荣誉：校优秀志愿者、校社会实践先进个人、校体育道德风尚奖、校军训先进个人等由学校部门颁发的单项荣誉，计 0.6 分。</w:t>
      </w:r>
    </w:p>
    <w:p>
      <w:pPr>
        <w:spacing w:before="160" w:after="80" w:lineRule="auto" w:line="360"/>
        <w:jc w:val="left"/>
      </w:pPr>
      <w:r>
        <w:rPr>
          <w:rFonts w:ascii="Times New Roman" w:hAnsi="Times New Roman" w:eastAsia="宋体"/>
          <w:b/>
          <w:sz w:val="28"/>
        </w:rPr>
        <w:t>八、汇总表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荣誉层级</w:t>
            </w:r>
          </w:p>
        </w:tc>
        <w:tc>
          <w:tcPr>
            <w:tcW w:type="dxa" w:w="2158"/>
          </w:tcPr>
          <w:p>
            <w:pPr>
              <w:spacing w:after="20" w:before="20"/>
            </w:pPr>
            <w:r/>
            <w:r>
              <w:rPr>
                <w:rFonts w:ascii="Times New Roman" w:hAnsi="Times New Roman" w:eastAsia="宋体"/>
                <w:b/>
                <w:sz w:val="21"/>
              </w:rPr>
              <w:t>荣誉类别</w:t>
            </w:r>
          </w:p>
        </w:tc>
        <w:tc>
          <w:tcPr>
            <w:tcW w:type="dxa" w:w="2158"/>
          </w:tcPr>
          <w:p>
            <w:pPr>
              <w:spacing w:after="20" w:before="20"/>
            </w:pPr>
            <w:r/>
            <w:r>
              <w:rPr>
                <w:rFonts w:ascii="Times New Roman" w:hAnsi="Times New Roman" w:eastAsia="宋体"/>
                <w:b/>
                <w:sz w:val="21"/>
              </w:rPr>
              <w:t>具体内容</w:t>
            </w:r>
          </w:p>
        </w:tc>
        <w:tc>
          <w:tcPr>
            <w:tcW w:type="dxa" w:w="2158"/>
          </w:tcPr>
          <w:p>
            <w:pPr>
              <w:spacing w:after="20" w:before="20"/>
            </w:pPr>
            <w:r/>
            <w:r>
              <w:rPr>
                <w:rFonts w:ascii="Times New Roman" w:hAnsi="Times New Roman" w:eastAsia="宋体"/>
                <w:b/>
                <w:sz w:val="21"/>
              </w:rPr>
              <w:t>分值</w:t>
            </w:r>
          </w:p>
        </w:tc>
      </w:tr>
      <w:tr>
        <w:tc>
          <w:tcPr>
            <w:tcW w:type="dxa" w:w="2158"/>
          </w:tcPr>
          <w:p>
            <w:pPr>
              <w:spacing w:after="20" w:before="20"/>
            </w:pPr>
            <w:r/>
            <w:r>
              <w:rPr>
                <w:rFonts w:ascii="Times New Roman" w:hAnsi="Times New Roman" w:eastAsia="宋体"/>
                <w:b w:val="0"/>
                <w:sz w:val="21"/>
              </w:rPr>
              <w:t>省级及以上</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践行优秀团队或先进个人、福建省向上向善好青年等由省级官方单位颁发的综合荣誉；获得国家级荣誉称号提名：大学生年度人物（提名）、中国大学生自强之星（提名）等</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地市级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市优秀共产党员、市优秀学生干部、市优秀共青团员、市优秀共青团干部、市五四青年奖章（集体）、厦门市优秀青年等由市级官方单位颁发的综合荣誉；获得省级荣誉称号提名等</w:t>
            </w:r>
          </w:p>
        </w:tc>
        <w:tc>
          <w:tcPr>
            <w:tcW w:type="dxa" w:w="2158"/>
          </w:tcPr>
          <w:p>
            <w:pPr>
              <w:spacing w:after="20" w:before="20"/>
            </w:pPr>
            <w:r/>
            <w:r>
              <w:rPr>
                <w:rFonts w:ascii="Times New Roman" w:hAnsi="Times New Roman" w:eastAsia="宋体"/>
                <w:b w:val="0"/>
                <w:sz w:val="21"/>
              </w:rPr>
              <w:t>3</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大学生标兵</w:t>
            </w:r>
          </w:p>
        </w:tc>
        <w:tc>
          <w:tcPr>
            <w:tcW w:type="dxa" w:w="2158"/>
          </w:tcPr>
          <w:p>
            <w:pPr>
              <w:spacing w:after="20" w:before="20"/>
            </w:pPr>
            <w:r/>
            <w:r>
              <w:rPr>
                <w:rFonts w:ascii="Times New Roman" w:hAnsi="Times New Roman" w:eastAsia="宋体"/>
                <w:b w:val="0"/>
                <w:sz w:val="21"/>
              </w:rPr>
              <w:t>2</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综合荣誉</w:t>
            </w:r>
          </w:p>
        </w:tc>
        <w:tc>
          <w:tcPr>
            <w:tcW w:type="dxa" w:w="2158"/>
          </w:tcPr>
          <w:p>
            <w:pPr>
              <w:spacing w:after="20" w:before="20"/>
            </w:pPr>
            <w:r/>
            <w:r>
              <w:rPr>
                <w:rFonts w:ascii="Times New Roman" w:hAnsi="Times New Roman" w:eastAsia="宋体"/>
                <w:b w:val="0"/>
                <w:sz w:val="21"/>
              </w:rPr>
              <w:t>校优秀共产党员、校优秀共青团员、校优秀共青团干、校优秀学生、校优秀学生干部等由学校颁发的综合荣誉</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校级</w:t>
            </w:r>
          </w:p>
        </w:tc>
        <w:tc>
          <w:tcPr>
            <w:tcW w:type="dxa" w:w="2158"/>
          </w:tcPr>
          <w:p>
            <w:pPr>
              <w:spacing w:after="20" w:before="20"/>
            </w:pPr>
            <w:r/>
            <w:r>
              <w:rPr>
                <w:rFonts w:ascii="Times New Roman" w:hAnsi="Times New Roman" w:eastAsia="宋体"/>
                <w:b w:val="0"/>
                <w:sz w:val="21"/>
              </w:rPr>
              <w:t>单项荣誉</w:t>
            </w:r>
          </w:p>
        </w:tc>
        <w:tc>
          <w:tcPr>
            <w:tcW w:type="dxa" w:w="2158"/>
          </w:tcPr>
          <w:p>
            <w:pPr>
              <w:spacing w:after="20" w:before="20"/>
            </w:pPr>
            <w:r/>
            <w:r>
              <w:rPr>
                <w:rFonts w:ascii="Times New Roman" w:hAnsi="Times New Roman" w:eastAsia="宋体"/>
                <w:b w:val="0"/>
                <w:sz w:val="21"/>
              </w:rPr>
              <w:t>校优秀志愿者、校社会实践先进个人、校体育道德风尚奖、校军训先进个人等由学校部门颁发的单项荣誉</w:t>
            </w:r>
          </w:p>
        </w:tc>
        <w:tc>
          <w:tcPr>
            <w:tcW w:type="dxa" w:w="2158"/>
          </w:tcPr>
          <w:p>
            <w:pPr>
              <w:spacing w:after="20" w:before="20"/>
            </w:pPr>
            <w:r/>
            <w:r>
              <w:rPr>
                <w:rFonts w:ascii="Times New Roman" w:hAnsi="Times New Roman" w:eastAsia="宋体"/>
                <w:b w:val="0"/>
                <w:sz w:val="21"/>
              </w:rPr>
              <w:t>0.6</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