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浙江工商大学经济学院2026届推荐免试攻读硕士学位研究生遴选名单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发布日期：未标注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24人，其中普通类型21人、本校直博类型3人。分班级明细：经济创新2201班10人（普通类型7人、本校直博类型2人）、经济2202班1人、国贸创新2201班5人、数字经济2201班2人、数字经济2202班2人、数字经济2203班4人（普通类型3人、本校直博类型1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涵盖专业：经济学（经济创新班）、经济学、国际经济与贸易（国贸创新班）、数字经济。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排名/评分方式：名单按普通类型和本校直博类型分组公示，未公示具体评分依据及排名方式。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公示期：原文未标注公示期。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其他重要说明：本校直博类型3人，分别为经济创新2201班林婧、谢宇彬，数字经济2203班罗咏柯。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