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排序 | 专业名称 | 学号 | 姓名 | 拟推免类别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材料科学与工程学院2026届本科毕业生免试攻读研究生推荐资格名单如下。名单按专业分组，分别列出排序、专业名称、学号、姓名、拟推免类别。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一、材料化学专业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普通类共6人，候补共3人。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拟推免类别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何嘉扬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谭铭沛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熊传怡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郑浩源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刘镇熙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张展铭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许凯锐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廖欣然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二、材料物理专业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普通类共7人。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拟推免类别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任鹏丞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何毅一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黄梓俊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谢悦鑫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曾晓健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姜霁庭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三、高分子材料与工程专业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普通类共7人，候补共4人。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拟推免类别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肖曦悦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吴瑶瑶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陈永强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方琳静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柳璇璇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21305363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郑思航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张蕴东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四、工程硕博专项类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工程硕博专项类共5人。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拟推免类别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工程硕博专项类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蒋知为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工程硕博专项类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工程硕博专项类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工程硕博专项类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关炜君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工程硕博专项类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五、汇总说明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材料化学专业普通类6人、候补3人，合计9人。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材料物理专业普通类7人。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高分子材料与工程专业普通类7人、候补4人，合计11人。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工程硕博专项类5人，其中材料物理4人、高分子材料与工程1人。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名单总人数为32人，其中普通类20人、候补7人、工程硕博专项类5人。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