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长春师范大学生命科学学院关于推荐优秀应届本科毕业生免试攻读2026年硕士学位研究生拟推荐人选的公示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长春师范大学生命科学学院关于推荐优秀应届本科毕业生免试攻读2026年硕士学位研究生拟推荐人选的公示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一、公示依据与程序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发布日期（推定）：2025年8月23日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根据《长春师范大学推荐优秀应届本科毕业生免试攻读2026年硕士学位研究生工作实施细则》和《长春师范大学生命科学学院推荐优秀应届本科毕业生免试攻读2026年硕士学位研究生工作实施细则》的要求。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经学生本人申请、学院专家审核小组材料审查与组织答辩、学院推免生遴选工作小组集体评议，并报学院党政联席会议审议并通过。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（一）生物科学专业拟推荐人选（前5名）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王语惠，学号220408010218，平均学分绩点4.017，总成绩86.41，备注：拟推荐。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罗玉，学号220408010313，平均学分绩点4.026，总成绩86.25，备注：拟推荐。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林棋婷，学号220408010212，平均学分绩点4.022，总成绩86.21，备注：拟推荐。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刘乔冉，学号220408010309，平均学分绩点4.015，总成绩86.14，备注：拟推荐。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马小潼，学号220408010314，平均学分绩点4.034，总成绩85.82，备注：拟推荐。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（二）生物科学专业其他参评人选（第6至12名）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高鑫，学号220408010304，平均学分绩点4.015，总成绩85.64。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马日耶木古丽·热合曼，学号220408010116，平均学分绩点3.985，总成绩85.36。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再图乃姆·艾散，学号220408010132，平均学分绩点3.979，总成绩85.30。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崔舒媛，学号220409010104，平均学分绩点3.977，总成绩85.28。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李飞阳，学号220408010407，平均学分绩点3.962，总成绩85.14。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王梓琦，学号220408010424，平均学分绩点3.938，总成绩84.91。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杨玉梅，学号220408010129，平均学分绩点3.934，总成绩84.87。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三、成绩构成说明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总成绩由平均学分绩点成绩（绩点×10+50）×95%与综合能力考核成绩×5%两部分构成。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综合能力考核成绩涵盖竞赛类、社会实践类、学术成果类、国际交流类四类加分项。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四、公示期与联系方式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公示期：自公示发布之日起（具体截止日期详见学院官网通知）。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如有异议，请在公示期内向学院推免生遴选工作小组反映。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联系单位：长春师范大学生命科学学院。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