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热带农林学院2027届优秀本科毕业生免试攻读硕士学位研究生工作实施细则</w:t>
      </w:r>
    </w:p>
    <w:p>
      <w:pPr>
        <w:spacing w:after="80" w:lineRule="auto" w:line="360"/>
        <w:ind w:firstLine="482"/>
        <w:jc w:val="both"/>
      </w:pPr>
      <w:r>
        <w:rPr>
          <w:rFonts w:ascii="Times New Roman" w:hAnsi="Times New Roman" w:eastAsia="宋体"/>
          <w:b w:val="0"/>
          <w:sz w:val="24"/>
        </w:rPr>
        <w:t>热带农林学院2027届优秀本科毕业生免试攻读硕士学位研究生工作实施细则</w:t>
      </w:r>
    </w:p>
    <w:p>
      <w:pPr>
        <w:spacing w:after="80" w:lineRule="auto" w:line="360"/>
        <w:ind w:firstLine="482"/>
        <w:jc w:val="both"/>
      </w:pPr>
      <w:r>
        <w:rPr>
          <w:rFonts w:ascii="Times New Roman" w:hAnsi="Times New Roman" w:eastAsia="宋体"/>
          <w:b w:val="0"/>
          <w:sz w:val="24"/>
        </w:rPr>
        <w:t>发布日期（推定）：2026年5月22日</w:t>
      </w:r>
    </w:p>
    <w:p>
      <w:pPr>
        <w:spacing w:before="160" w:after="80" w:lineRule="auto" w:line="360"/>
        <w:jc w:val="left"/>
      </w:pPr>
      <w:r>
        <w:rPr>
          <w:rFonts w:ascii="Times New Roman" w:hAnsi="Times New Roman" w:eastAsia="宋体"/>
          <w:b/>
          <w:sz w:val="28"/>
        </w:rPr>
        <w:t>一、成立学院推免工作领导小组</w:t>
      </w:r>
    </w:p>
    <w:p>
      <w:pPr>
        <w:spacing w:after="80" w:lineRule="auto" w:line="360"/>
        <w:ind w:firstLine="482"/>
        <w:jc w:val="both"/>
      </w:pPr>
      <w:r>
        <w:rPr>
          <w:rFonts w:ascii="Times New Roman" w:hAnsi="Times New Roman" w:eastAsia="宋体"/>
          <w:b w:val="0"/>
          <w:sz w:val="24"/>
        </w:rPr>
        <w:t>1. 人员组成：组长为院长、书记，副组长为分管教学副院长，成员为其他院领导。</w:t>
      </w:r>
    </w:p>
    <w:p>
      <w:pPr>
        <w:spacing w:after="80" w:lineRule="auto" w:line="360"/>
        <w:ind w:firstLine="482"/>
        <w:jc w:val="both"/>
      </w:pPr>
      <w:r>
        <w:rPr>
          <w:rFonts w:ascii="Times New Roman" w:hAnsi="Times New Roman" w:eastAsia="宋体"/>
          <w:b w:val="0"/>
          <w:sz w:val="24"/>
        </w:rPr>
        <w:t>2. 职责：根据有关规定，结合学院学科专业特点，制定推免工作方案和工作程序；审议、推荐学院推免生候选人名单、替补名单。</w:t>
      </w:r>
    </w:p>
    <w:p>
      <w:pPr>
        <w:spacing w:after="80" w:lineRule="auto" w:line="360"/>
        <w:ind w:firstLine="482"/>
        <w:jc w:val="both"/>
      </w:pPr>
      <w:r>
        <w:rPr>
          <w:rFonts w:ascii="Times New Roman" w:hAnsi="Times New Roman" w:eastAsia="宋体"/>
          <w:b w:val="0"/>
          <w:sz w:val="24"/>
        </w:rPr>
        <w:t>3. 领导小组下设推免工作办公室，办公室设在学院教务办，负责推免日常工作，受理学生检举、申诉等工作。负责人为教务办负责人，成员为教学秘书若干名。投诉电话：0898-23325008。</w:t>
      </w:r>
    </w:p>
    <w:p>
      <w:pPr>
        <w:spacing w:before="160" w:after="80" w:lineRule="auto" w:line="360"/>
        <w:jc w:val="left"/>
      </w:pPr>
      <w:r>
        <w:rPr>
          <w:rFonts w:ascii="Times New Roman" w:hAnsi="Times New Roman" w:eastAsia="宋体"/>
          <w:b/>
          <w:sz w:val="28"/>
        </w:rPr>
        <w:t>二、成立专家审核小组</w:t>
      </w:r>
    </w:p>
    <w:p>
      <w:pPr>
        <w:spacing w:after="80" w:lineRule="auto" w:line="360"/>
        <w:ind w:firstLine="482"/>
        <w:jc w:val="both"/>
      </w:pPr>
      <w:r>
        <w:rPr>
          <w:rFonts w:ascii="Times New Roman" w:hAnsi="Times New Roman" w:eastAsia="宋体"/>
          <w:b w:val="0"/>
          <w:sz w:val="24"/>
        </w:rPr>
        <w:t>1. 根据专业特点，以系为单位成立10个专家审核小组，负责对相应专业学生提交的科研创新成果、论文（文章）、竞赛获奖奖项及内容进行审核鉴定。</w:t>
      </w:r>
    </w:p>
    <w:p>
      <w:pPr>
        <w:spacing w:after="80" w:lineRule="auto" w:line="360"/>
        <w:ind w:firstLine="482"/>
        <w:jc w:val="both"/>
      </w:pPr>
      <w:r>
        <w:rPr>
          <w:rFonts w:ascii="Times New Roman" w:hAnsi="Times New Roman" w:eastAsia="宋体"/>
          <w:b w:val="0"/>
          <w:sz w:val="24"/>
        </w:rPr>
        <w:t>2. 各专家审核小组成员不少于5人，成员原则上应具有相关学科副教授以上职称或者具有博士学位，成员由组长确定。</w:t>
      </w:r>
    </w:p>
    <w:p>
      <w:pPr>
        <w:spacing w:after="80" w:lineRule="auto" w:line="360"/>
        <w:ind w:firstLine="482"/>
        <w:jc w:val="both"/>
      </w:pPr>
      <w:r>
        <w:rPr>
          <w:rFonts w:ascii="Times New Roman" w:hAnsi="Times New Roman" w:eastAsia="宋体"/>
          <w:b w:val="0"/>
          <w:sz w:val="24"/>
        </w:rPr>
        <w:t>3. 专家审核小组职责：对申请推免资格学生的科研创新成果、论文（文章）、竞赛获奖奖项及内容进行审核鉴定，排除抄袭、造假、冒名及有名无实等情况；组织相关学生在学校一定范围内进行公开答辩，答辩全程录音录像，答辩结果公开公示；专家审核小组及每位成员给出明确审核鉴定意见并签字存档。</w:t>
      </w:r>
    </w:p>
    <w:p>
      <w:pPr>
        <w:spacing w:before="160" w:after="80" w:lineRule="auto" w:line="360"/>
        <w:jc w:val="left"/>
      </w:pPr>
      <w:r>
        <w:rPr>
          <w:rFonts w:ascii="Times New Roman" w:hAnsi="Times New Roman" w:eastAsia="宋体"/>
          <w:b/>
          <w:sz w:val="28"/>
        </w:rPr>
        <w:t>三、成立学院推免纪检小组</w:t>
      </w:r>
    </w:p>
    <w:p>
      <w:pPr>
        <w:spacing w:after="80" w:lineRule="auto" w:line="360"/>
        <w:ind w:firstLine="482"/>
        <w:jc w:val="both"/>
      </w:pPr>
      <w:r>
        <w:rPr>
          <w:rFonts w:ascii="Times New Roman" w:hAnsi="Times New Roman" w:eastAsia="宋体"/>
          <w:b w:val="0"/>
          <w:sz w:val="24"/>
        </w:rPr>
        <w:t>1. 人员组成：组长为学院纪委书记，成员为综合办人员2名。</w:t>
      </w:r>
    </w:p>
    <w:p>
      <w:pPr>
        <w:spacing w:after="80" w:lineRule="auto" w:line="360"/>
        <w:ind w:firstLine="482"/>
        <w:jc w:val="both"/>
      </w:pPr>
      <w:r>
        <w:rPr>
          <w:rFonts w:ascii="Times New Roman" w:hAnsi="Times New Roman" w:eastAsia="宋体"/>
          <w:b w:val="0"/>
          <w:sz w:val="24"/>
        </w:rPr>
        <w:t>2. 工作职责：坚持实事求是、客观公正原则，确保推免政策透明、程序公正、结果公开；加强风险排查防控，加强对关键环节指导和监督检查，发现问题及时纠正，杜绝重大责任事故发生。</w:t>
      </w:r>
    </w:p>
    <w:p>
      <w:pPr>
        <w:spacing w:before="160" w:after="80" w:lineRule="auto" w:line="360"/>
        <w:jc w:val="left"/>
      </w:pPr>
      <w:r>
        <w:rPr>
          <w:rFonts w:ascii="Times New Roman" w:hAnsi="Times New Roman" w:eastAsia="宋体"/>
          <w:b/>
          <w:sz w:val="28"/>
        </w:rPr>
        <w:t>四、推荐对象</w:t>
      </w:r>
    </w:p>
    <w:p>
      <w:pPr>
        <w:spacing w:after="80" w:lineRule="auto" w:line="360"/>
        <w:ind w:firstLine="482"/>
        <w:jc w:val="both"/>
      </w:pPr>
      <w:r>
        <w:rPr>
          <w:rFonts w:ascii="Times New Roman" w:hAnsi="Times New Roman" w:eastAsia="宋体"/>
          <w:b w:val="0"/>
          <w:sz w:val="24"/>
        </w:rPr>
        <w:t>我院纳入国家普通本科招生计划录取的2027届应届毕业生（不含专升本、第二学士学位、定向生）。</w:t>
      </w:r>
    </w:p>
    <w:p>
      <w:pPr>
        <w:spacing w:before="160" w:after="80" w:lineRule="auto" w:line="360"/>
        <w:jc w:val="left"/>
      </w:pPr>
      <w:r>
        <w:rPr>
          <w:rFonts w:ascii="Times New Roman" w:hAnsi="Times New Roman" w:eastAsia="宋体"/>
          <w:b/>
          <w:sz w:val="28"/>
        </w:rPr>
        <w:t>五、基本推荐条件（须同时满足）</w:t>
      </w:r>
    </w:p>
    <w:p>
      <w:pPr>
        <w:spacing w:after="80" w:lineRule="auto" w:line="360"/>
        <w:ind w:firstLine="482"/>
        <w:jc w:val="both"/>
      </w:pPr>
      <w:r>
        <w:rPr>
          <w:rFonts w:ascii="Times New Roman" w:hAnsi="Times New Roman" w:eastAsia="宋体"/>
          <w:b w:val="0"/>
          <w:sz w:val="24"/>
        </w:rPr>
        <w:t>1. 具有高尚的爱国主义情操、集体主义精神和坚定的社会主义信念，社会责任感强，遵纪守法，积极向上，身心健康；品行表现优良，无违法违纪受处分记录；诚实守信，学风端正，无考试作弊和剽窃他人学术成果记录；自入学以来，思想品德考核无不合格记录。</w:t>
      </w:r>
    </w:p>
    <w:p>
      <w:pPr>
        <w:spacing w:after="80" w:lineRule="auto" w:line="360"/>
        <w:ind w:firstLine="482"/>
        <w:jc w:val="both"/>
      </w:pPr>
      <w:r>
        <w:rPr>
          <w:rFonts w:ascii="Times New Roman" w:hAnsi="Times New Roman" w:eastAsia="宋体"/>
          <w:b w:val="0"/>
          <w:sz w:val="24"/>
        </w:rPr>
        <w:t>2. 在本专业培养方案内已修必修课程无不及格、重修、补考记录。学生所修学分已达到专业人才培养规定毕业要求最低学分的80%（五年制学生应达到85%）。学生外语等级水平考试需达到下列条件之一：CET4成绩达到425分、托福成绩达到60分、雅思成绩达到6分、国际人才英语考试（中级）达到合格以上。外国语言类专业学生取得专业水平测试等级由学院根据实际情况确定。</w:t>
      </w:r>
    </w:p>
    <w:p>
      <w:pPr>
        <w:spacing w:after="80" w:lineRule="auto" w:line="360"/>
        <w:ind w:firstLine="482"/>
        <w:jc w:val="both"/>
      </w:pPr>
      <w:r>
        <w:rPr>
          <w:rFonts w:ascii="Times New Roman" w:hAnsi="Times New Roman" w:eastAsia="宋体"/>
          <w:b w:val="0"/>
          <w:sz w:val="24"/>
        </w:rPr>
        <w:t>3. 学生在1-6学期（五年制为1-8学期）学习成绩排名在本专业同年级前40%（含）。</w:t>
      </w:r>
    </w:p>
    <w:p>
      <w:pPr>
        <w:spacing w:before="160" w:after="80" w:lineRule="auto" w:line="360"/>
        <w:jc w:val="left"/>
      </w:pPr>
      <w:r>
        <w:rPr>
          <w:rFonts w:ascii="Times New Roman" w:hAnsi="Times New Roman" w:eastAsia="宋体"/>
          <w:b/>
          <w:sz w:val="28"/>
        </w:rPr>
        <w:t>六、推免指标分配办法</w:t>
      </w:r>
    </w:p>
    <w:p>
      <w:pPr>
        <w:spacing w:after="80" w:lineRule="auto" w:line="360"/>
        <w:ind w:firstLine="482"/>
        <w:jc w:val="both"/>
      </w:pPr>
      <w:r>
        <w:rPr>
          <w:rFonts w:ascii="Times New Roman" w:hAnsi="Times New Roman" w:eastAsia="宋体"/>
          <w:b w:val="0"/>
          <w:sz w:val="24"/>
        </w:rPr>
        <w:t>1. 基础指标分配：按照专业学生数量，根据公式“基础指标/学生总数×专业人数”计算得出数据（整数部分+小数部分），整数部分为专业必得名额，小数部分从大到小排序依次取得一个名额，直至全部基础指标分完。基础指标指学校下达的总指标数减去政策性或奖励性指标，学生总数指有分配资格的专业的学生总数。</w:t>
      </w:r>
    </w:p>
    <w:p>
      <w:pPr>
        <w:spacing w:after="80" w:lineRule="auto" w:line="360"/>
        <w:ind w:firstLine="482"/>
        <w:jc w:val="both"/>
      </w:pPr>
      <w:r>
        <w:rPr>
          <w:rFonts w:ascii="Times New Roman" w:hAnsi="Times New Roman" w:eastAsia="宋体"/>
          <w:b w:val="0"/>
          <w:sz w:val="24"/>
        </w:rPr>
        <w:t>2. 政策性（或奖励性）指标分配：学校明确给到专业的，直接给专业；不能明确具体专业名称的，按照基础指标分配办法分配。</w:t>
      </w:r>
    </w:p>
    <w:p>
      <w:pPr>
        <w:spacing w:after="80" w:lineRule="auto" w:line="360"/>
        <w:ind w:firstLine="482"/>
        <w:jc w:val="both"/>
      </w:pPr>
      <w:r>
        <w:rPr>
          <w:rFonts w:ascii="Times New Roman" w:hAnsi="Times New Roman" w:eastAsia="宋体"/>
          <w:b w:val="0"/>
          <w:sz w:val="24"/>
        </w:rPr>
        <w:t>3. 学院本科教学质量优秀奖励指标分配：2026届毕业生升学率排名前6名的专业，升学率超过40%，每超过3%奖励专业1个指标，不足3%不奖励；2026届毕业生升学率对比上一届毕业生提升排名前3名且升学率超过40%的专业，每个专业奖励1个指标；不能完成该条款奖励性指标的专业名额，优先分给2026届毕业生升学率排名靠前的专业，每个专业1个，依次循环直至名额分完。</w:t>
      </w:r>
    </w:p>
    <w:p>
      <w:pPr>
        <w:spacing w:after="80" w:lineRule="auto" w:line="360"/>
        <w:ind w:firstLine="482"/>
        <w:jc w:val="both"/>
      </w:pPr>
      <w:r>
        <w:rPr>
          <w:rFonts w:ascii="Times New Roman" w:hAnsi="Times New Roman" w:eastAsia="宋体"/>
          <w:b w:val="0"/>
          <w:sz w:val="24"/>
        </w:rPr>
        <w:t>4. 专业间名额调整方法：当某一专业申请参加推免学生数不足，不能完成分配指标时，多余的指标数按基础指标分配办法中公式调整给其它专业，公式中的学生总数应减去该专业的学生数量。</w:t>
      </w:r>
    </w:p>
    <w:p>
      <w:pPr>
        <w:spacing w:after="80" w:lineRule="auto" w:line="360"/>
        <w:ind w:firstLine="482"/>
        <w:jc w:val="both"/>
      </w:pPr>
      <w:r>
        <w:rPr>
          <w:rFonts w:ascii="Times New Roman" w:hAnsi="Times New Roman" w:eastAsia="宋体"/>
          <w:b w:val="0"/>
          <w:sz w:val="24"/>
        </w:rPr>
        <w:t>5. 替补名额分配：如在公示期间出现不具备推荐条件学生、学生主动放弃推免资格等情况时，原则上根据综合排名在专业内顺序顺延替补，专业内无替补，按专业间名额调整方法替补。</w:t>
      </w:r>
    </w:p>
    <w:p>
      <w:pPr>
        <w:spacing w:before="160" w:after="80" w:lineRule="auto" w:line="360"/>
        <w:jc w:val="left"/>
      </w:pPr>
      <w:r>
        <w:rPr>
          <w:rFonts w:ascii="Times New Roman" w:hAnsi="Times New Roman" w:eastAsia="宋体"/>
          <w:b/>
          <w:sz w:val="28"/>
        </w:rPr>
        <w:t>七、专业综合排名（N）计算</w:t>
      </w:r>
    </w:p>
    <w:p>
      <w:pPr>
        <w:spacing w:after="80" w:lineRule="auto" w:line="360"/>
        <w:ind w:firstLine="482"/>
        <w:jc w:val="both"/>
      </w:pPr>
      <w:r>
        <w:rPr>
          <w:rFonts w:ascii="Times New Roman" w:hAnsi="Times New Roman" w:eastAsia="宋体"/>
          <w:b w:val="0"/>
          <w:sz w:val="24"/>
        </w:rPr>
        <w:t>1. 专业综合排名（N）由综合得分P值从大至小顺序排列。综合得分P为平均学分绩点（P0）和奖励加分（T）之和，即P=P0+T，其中P0为平均学分绩点，T为奖励加分（上限0.2分）。</w:t>
      </w:r>
    </w:p>
    <w:p>
      <w:pPr>
        <w:spacing w:after="80" w:lineRule="auto" w:line="360"/>
        <w:ind w:firstLine="482"/>
        <w:jc w:val="both"/>
      </w:pPr>
      <w:r>
        <w:rPr>
          <w:rFonts w:ascii="Times New Roman" w:hAnsi="Times New Roman" w:eastAsia="宋体"/>
          <w:b w:val="0"/>
          <w:sz w:val="24"/>
        </w:rPr>
        <w:t>2. 奖励加分的评价指标体系包括：参军入伍服兵役、参加志愿服务、到国际组织实习、核心期刊上以独立作者或第一作者（共同第一作者只取排名第一）发表的与学业相关的科研论文、作为主力成员参加与学业相关的国内权威科研竞赛（全国赛）并获得三等奖以上奖励（国际赛事参照执行，但不得低于国内赛事相关要求）等符合学生全面发展价值导向的因素。学生在某一方面有多项加分情况时，原则上只取一项。学生与直系亲属或学历、职称、职务明显高于本人者合作的科研成果、竞赛奖项等不纳入优秀加分指标体系，同等条件下可优先考虑。</w:t>
      </w:r>
    </w:p>
    <w:p>
      <w:pPr>
        <w:spacing w:after="80" w:lineRule="auto" w:line="360"/>
        <w:ind w:firstLine="482"/>
        <w:jc w:val="both"/>
      </w:pPr>
      <w:r>
        <w:rPr>
          <w:rFonts w:ascii="Times New Roman" w:hAnsi="Times New Roman" w:eastAsia="宋体"/>
          <w:b w:val="0"/>
          <w:sz w:val="24"/>
        </w:rPr>
        <w:t>3. 奖励加分的学科竞赛目录、期刊类别，以各专业的专家审核小组认定为准。</w:t>
      </w:r>
    </w:p>
    <w:p>
      <w:pPr>
        <w:spacing w:after="80" w:lineRule="auto" w:line="360"/>
        <w:ind w:firstLine="482"/>
        <w:jc w:val="both"/>
      </w:pPr>
      <w:r>
        <w:rPr>
          <w:rFonts w:ascii="Times New Roman" w:hAnsi="Times New Roman" w:eastAsia="宋体"/>
          <w:b w:val="0"/>
          <w:sz w:val="24"/>
        </w:rPr>
        <w:t>4. 综合排名（N）相同者，由学院组织公开选拔，择优推免。</w:t>
      </w:r>
    </w:p>
    <w:p>
      <w:pPr>
        <w:spacing w:before="160" w:after="80" w:lineRule="auto" w:line="360"/>
        <w:jc w:val="left"/>
      </w:pPr>
      <w:r>
        <w:rPr>
          <w:rFonts w:ascii="Times New Roman" w:hAnsi="Times New Roman" w:eastAsia="宋体"/>
          <w:b/>
          <w:sz w:val="28"/>
        </w:rPr>
        <w:t>八、推荐程序</w:t>
      </w:r>
    </w:p>
    <w:p>
      <w:pPr>
        <w:spacing w:after="80" w:lineRule="auto" w:line="360"/>
        <w:ind w:firstLine="482"/>
        <w:jc w:val="both"/>
      </w:pPr>
      <w:r>
        <w:rPr>
          <w:rFonts w:ascii="Times New Roman" w:hAnsi="Times New Roman" w:eastAsia="宋体"/>
          <w:b w:val="0"/>
          <w:sz w:val="24"/>
        </w:rPr>
        <w:t>1. 名额下达：学校下达推免名额至学院，学院按推免指标分配办法分配名额至各专业。</w:t>
      </w:r>
    </w:p>
    <w:p>
      <w:pPr>
        <w:spacing w:after="80" w:lineRule="auto" w:line="360"/>
        <w:ind w:firstLine="482"/>
        <w:jc w:val="both"/>
      </w:pPr>
      <w:r>
        <w:rPr>
          <w:rFonts w:ascii="Times New Roman" w:hAnsi="Times New Roman" w:eastAsia="宋体"/>
          <w:b w:val="0"/>
          <w:sz w:val="24"/>
        </w:rPr>
        <w:t>2. 学生申请：符合条件学生提交申请表、成绩单、科研/竞赛/荣誉证明等。</w:t>
      </w:r>
    </w:p>
    <w:p>
      <w:pPr>
        <w:spacing w:after="80" w:lineRule="auto" w:line="360"/>
        <w:ind w:firstLine="482"/>
        <w:jc w:val="both"/>
      </w:pPr>
      <w:r>
        <w:rPr>
          <w:rFonts w:ascii="Times New Roman" w:hAnsi="Times New Roman" w:eastAsia="宋体"/>
          <w:b w:val="0"/>
          <w:sz w:val="24"/>
        </w:rPr>
        <w:t>3. 成果审核与答辩：专家审核小组鉴定科研/竞赛成果，组织公开答辩（录音录像），给出鉴定意见。</w:t>
      </w:r>
    </w:p>
    <w:p>
      <w:pPr>
        <w:spacing w:after="80" w:lineRule="auto" w:line="360"/>
        <w:ind w:firstLine="482"/>
        <w:jc w:val="both"/>
      </w:pPr>
      <w:r>
        <w:rPr>
          <w:rFonts w:ascii="Times New Roman" w:hAnsi="Times New Roman" w:eastAsia="宋体"/>
          <w:b w:val="0"/>
          <w:sz w:val="24"/>
        </w:rPr>
        <w:t>4. 资格初审：学院推免工作办公室审核基本条件，公示初审合格名单。</w:t>
      </w:r>
    </w:p>
    <w:p>
      <w:pPr>
        <w:spacing w:after="80" w:lineRule="auto" w:line="360"/>
        <w:ind w:firstLine="482"/>
        <w:jc w:val="both"/>
      </w:pPr>
      <w:r>
        <w:rPr>
          <w:rFonts w:ascii="Times New Roman" w:hAnsi="Times New Roman" w:eastAsia="宋体"/>
          <w:b w:val="0"/>
          <w:sz w:val="24"/>
        </w:rPr>
        <w:t>5. 综合排序：按综合成绩从高到低排序，确定候选名单与替补名单。</w:t>
      </w:r>
    </w:p>
    <w:p>
      <w:pPr>
        <w:spacing w:after="80" w:lineRule="auto" w:line="360"/>
        <w:ind w:firstLine="482"/>
        <w:jc w:val="both"/>
      </w:pPr>
      <w:r>
        <w:rPr>
          <w:rFonts w:ascii="Times New Roman" w:hAnsi="Times New Roman" w:eastAsia="宋体"/>
          <w:b w:val="0"/>
          <w:sz w:val="24"/>
        </w:rPr>
        <w:t>6. 公示上报：学院公示名单无异议后上报学校审批。</w:t>
      </w:r>
    </w:p>
    <w:p>
      <w:pPr>
        <w:spacing w:before="160" w:after="80" w:lineRule="auto" w:line="360"/>
        <w:jc w:val="left"/>
      </w:pPr>
      <w:r>
        <w:rPr>
          <w:rFonts w:ascii="Times New Roman" w:hAnsi="Times New Roman" w:eastAsia="宋体"/>
          <w:b/>
          <w:sz w:val="28"/>
        </w:rPr>
        <w:t>九、回避制度</w:t>
      </w:r>
    </w:p>
    <w:p>
      <w:pPr>
        <w:spacing w:after="80" w:lineRule="auto" w:line="360"/>
        <w:ind w:firstLine="482"/>
        <w:jc w:val="both"/>
      </w:pPr>
      <w:r>
        <w:rPr>
          <w:rFonts w:ascii="Times New Roman" w:hAnsi="Times New Roman" w:eastAsia="宋体"/>
          <w:b w:val="0"/>
          <w:sz w:val="24"/>
        </w:rPr>
        <w:t>1. 参与学院推免指标分配、审核、公示等各环节工作的相关人员，若与申请推免学生存在直系血亲、三代以内旁系血亲、近姻亲关系，或存在其他可能影响指标分配公平公正的利害关系，应主动申请回避。</w:t>
      </w:r>
    </w:p>
    <w:p>
      <w:pPr>
        <w:spacing w:after="80" w:lineRule="auto" w:line="360"/>
        <w:ind w:firstLine="482"/>
        <w:jc w:val="both"/>
      </w:pPr>
      <w:r>
        <w:rPr>
          <w:rFonts w:ascii="Times New Roman" w:hAnsi="Times New Roman" w:eastAsia="宋体"/>
          <w:b w:val="0"/>
          <w:sz w:val="24"/>
        </w:rPr>
        <w:t>2. 学生可在推免指标分配工作启动后，对存在上述利害关系未主动回避的工作人员，向学院推免纪检小组提出回避申请，并提供相关证明材料。</w:t>
      </w:r>
    </w:p>
    <w:p>
      <w:pPr>
        <w:spacing w:after="80" w:lineRule="auto" w:line="360"/>
        <w:ind w:firstLine="482"/>
        <w:jc w:val="both"/>
      </w:pPr>
      <w:r>
        <w:rPr>
          <w:rFonts w:ascii="Times New Roman" w:hAnsi="Times New Roman" w:eastAsia="宋体"/>
          <w:b w:val="0"/>
          <w:sz w:val="24"/>
        </w:rPr>
        <w:t>3. 学院推免工作领导小组接到回避申请（含主动申请、学生申请）后，应及时审议并作出是否回避的决定，相关决定需书面通知申请人，回避人员的工作由领导小组统筹安排其他符合条件人员接替。</w:t>
      </w:r>
    </w:p>
    <w:p>
      <w:pPr>
        <w:spacing w:after="80" w:lineRule="auto" w:line="360"/>
        <w:ind w:firstLine="482"/>
        <w:jc w:val="both"/>
      </w:pPr>
      <w:r>
        <w:rPr>
          <w:rFonts w:ascii="Times New Roman" w:hAnsi="Times New Roman" w:eastAsia="宋体"/>
          <w:b w:val="0"/>
          <w:sz w:val="24"/>
        </w:rPr>
        <w:t>4. 未按规定主动申请回避，或故意隐瞒利害关系影响推免指标分配工作公平公正的，一经查实，由学院推免纪检小组依规追责，相关工作结果无效并重新核定。</w:t>
      </w:r>
    </w:p>
    <w:p>
      <w:pPr>
        <w:spacing w:before="160" w:after="80" w:lineRule="auto" w:line="360"/>
        <w:jc w:val="left"/>
      </w:pPr>
      <w:r>
        <w:rPr>
          <w:rFonts w:ascii="Times New Roman" w:hAnsi="Times New Roman" w:eastAsia="宋体"/>
          <w:b/>
          <w:sz w:val="28"/>
        </w:rPr>
        <w:t>十、纪律与监督</w:t>
      </w:r>
    </w:p>
    <w:p>
      <w:pPr>
        <w:spacing w:after="80" w:lineRule="auto" w:line="360"/>
        <w:ind w:firstLine="482"/>
        <w:jc w:val="both"/>
      </w:pPr>
      <w:r>
        <w:rPr>
          <w:rFonts w:ascii="Times New Roman" w:hAnsi="Times New Roman" w:eastAsia="宋体"/>
          <w:b w:val="0"/>
          <w:sz w:val="24"/>
        </w:rPr>
        <w:t>1. 全程公开透明，所有材料、程序、结果公示，接受师生监督。</w:t>
      </w:r>
    </w:p>
    <w:p>
      <w:pPr>
        <w:spacing w:after="80" w:lineRule="auto" w:line="360"/>
        <w:ind w:firstLine="482"/>
        <w:jc w:val="both"/>
      </w:pPr>
      <w:r>
        <w:rPr>
          <w:rFonts w:ascii="Times New Roman" w:hAnsi="Times New Roman" w:eastAsia="宋体"/>
          <w:b w:val="0"/>
          <w:sz w:val="24"/>
        </w:rPr>
        <w:t>2. 严禁弄虚作假、徇私舞弊，一经查实，取消推免资格并严肃追责。</w:t>
      </w:r>
    </w:p>
    <w:p>
      <w:pPr>
        <w:spacing w:after="80" w:lineRule="auto" w:line="360"/>
        <w:ind w:firstLine="482"/>
        <w:jc w:val="both"/>
      </w:pPr>
      <w:r>
        <w:rPr>
          <w:rFonts w:ascii="Times New Roman" w:hAnsi="Times New Roman" w:eastAsia="宋体"/>
          <w:b w:val="0"/>
          <w:sz w:val="24"/>
        </w:rPr>
        <w:t>3. 学生对结果有异议，可在公示期内向学院推免办或纪检小组申诉。</w:t>
      </w:r>
    </w:p>
    <w:p>
      <w:pPr>
        <w:spacing w:before="160" w:after="80" w:lineRule="auto" w:line="360"/>
        <w:jc w:val="left"/>
      </w:pPr>
      <w:r>
        <w:rPr>
          <w:rFonts w:ascii="Times New Roman" w:hAnsi="Times New Roman" w:eastAsia="宋体"/>
          <w:b/>
          <w:sz w:val="28"/>
        </w:rPr>
        <w:t>十一、附则</w:t>
      </w:r>
    </w:p>
    <w:p>
      <w:pPr>
        <w:spacing w:after="80" w:lineRule="auto" w:line="360"/>
        <w:ind w:firstLine="482"/>
        <w:jc w:val="both"/>
      </w:pPr>
      <w:r>
        <w:rPr>
          <w:rFonts w:ascii="Times New Roman" w:hAnsi="Times New Roman" w:eastAsia="宋体"/>
          <w:b w:val="0"/>
          <w:sz w:val="24"/>
        </w:rPr>
        <w:t>1. 本细则适用于热带农林学院2027届应届本科毕业生。</w:t>
      </w:r>
    </w:p>
    <w:p>
      <w:pPr>
        <w:spacing w:after="80" w:lineRule="auto" w:line="360"/>
        <w:ind w:firstLine="482"/>
        <w:jc w:val="both"/>
      </w:pPr>
      <w:r>
        <w:rPr>
          <w:rFonts w:ascii="Times New Roman" w:hAnsi="Times New Roman" w:eastAsia="宋体"/>
          <w:b w:val="0"/>
          <w:sz w:val="24"/>
        </w:rPr>
        <w:t>2. 本细则由学院推免工作领导小组负责解释，未尽事宜按教育部及学校相关文件执行。</w:t>
      </w:r>
    </w:p>
    <w:p>
      <w:pPr>
        <w:spacing w:after="80" w:lineRule="auto" w:line="360"/>
        <w:ind w:firstLine="482"/>
        <w:jc w:val="both"/>
      </w:pPr>
      <w:r>
        <w:rPr>
          <w:rFonts w:ascii="Times New Roman" w:hAnsi="Times New Roman" w:eastAsia="宋体"/>
          <w:b w:val="0"/>
          <w:sz w:val="24"/>
        </w:rPr>
        <w:t>联系方式：投诉电话 0898-23325008</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