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理学院2026年推荐优秀应届本科毕业生免试攻读硕士研究生遴选实施细则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理学院2026年推荐优秀应届本科毕业生免试攻读硕士研究生遴选实施细则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成立理学院推免生遴选工作领导小组，具体名单如下：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工作小组在推免工作正式开始前，负责根据学校的实施办法，制定和完善本学院推免生遴选实施细则，组织实施本学院的推免工作，并及时做好信息公开工作。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领导小组成员实行回避制度并签署《无应回避情况承诺书》。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理学院党委负责对推免工作进行全程监督。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申请推免的基本条件：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纳入国家普通本科招生计划录取的应届毕业生（不含中职或专升本、第二学士学位学生）；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具有高尚的爱国主义情操和集体主义精神，社会主义信念坚定，社会责任感强，遵纪守法，积极向上，身心健康；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勤奋学习，刻苦钻研，成绩优秀；学术研究兴趣浓厚，有较强的创新意识、创新能力和专业能力倾向；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品行表现优良，无任何违法违纪受处分记录；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修完前三学年（四年制）培养方案中必修课程且首修、首考成绩全部合格且前三学年（四年制）学分加权平均分在本专业同年级排名在前10%（四舍五入）。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三、综合测评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综合测评成绩构成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推免生综合测评成绩Z由学习成绩P、综合能力成绩S（满分为100分）构成，计算公式Z=P×85%+S×15%。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学分加权平均分计算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学习成绩指学生前三学年（四年制）所有必修课和必修环节（包括必修、实践环节）的学分加权平均分。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学分加权平均分的计算公式为：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其中：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表示所修的第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门课程的学分；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表示所修的第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门课程的首修、首考成绩，以百分制计。采用五级分制计分的课程成绩计算时须换算成百分制，换算标准为：优-95，良-85，中-75，及格-65，不及格-0；采用两级记分制记分的课程换算标准为：通过-65，不通过-0；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=1，2，3，…，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）表示前三学年（四学制）本专业培养方案中规定应完成的全部必修课程和必修环节。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综合能力成绩计算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（1）列入综合能力成绩的大学生创新创业竞赛、荣誉称号、学术论文及授权专利等项目，统计的截止日期为2025年8月31日。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（2）综合能力成绩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的计算公式为：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S＝S1+S2+S3+S4+……Sm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（3）学习期间参加学校认定的与所学专业相关的大学生学科（设计）竞赛获奖：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国家级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省级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获奖等级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三等奖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奖励分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