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华北水利水电大学法学院2026年推荐免试攻读硕士学位研究生拟推荐名单公示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根据《华北水利水电大学推荐免试攻读硕士学位研究生实施办法》（华水政〔2023〕173号）及《华北水利水电大学法学院2026年推荐免试攻读硕士学位研究生实施细则》开展推荐工作。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推荐流程包括：组织动员、学生本人申请、学院资格审核与综合评定，并提交教务处审核。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正式推荐名单（共5人）：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陈盈盈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聂慧慧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袁璐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202221122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202221013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第5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候补名单（共1人）：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游一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202220925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本公示为法学院2026年推荐免试攻读硕士学位研究生拟推荐名单，公示期及异议反馈方式详见学院官网原通知。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