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延边大学法学院2025年“践行涉外法治 ，筑梦边疆”优秀大学生主题夏令营报名通知</w:t>
      </w:r>
    </w:p>
    <w:p>
      <w:pPr>
        <w:spacing w:after="80" w:lineRule="auto" w:line="360"/>
        <w:ind w:firstLine="482"/>
        <w:jc w:val="both"/>
      </w:pPr>
      <w:r>
        <w:rPr>
          <w:rFonts w:ascii="Times New Roman" w:hAnsi="Times New Roman" w:eastAsia="宋体"/>
          <w:b w:val="0"/>
          <w:sz w:val="24"/>
        </w:rPr>
        <w:t>延边大学法学院拟于2025年7月上旬在延边大学延吉校区举办2025年“践行涉外法治，筑梦边疆”主题夏令营。为加深学生对延边大学法学院的了解，促进全国法学院校优秀学生之间交流，吸引和选拔优秀本科生到我院攻读硕士学位，现将有关内容发布如下：</w:t>
      </w:r>
    </w:p>
    <w:p>
      <w:pPr>
        <w:spacing w:after="80" w:lineRule="auto" w:line="360"/>
        <w:ind w:firstLine="482"/>
        <w:jc w:val="both"/>
      </w:pPr>
      <w:r>
        <w:rPr>
          <w:rFonts w:ascii="Times New Roman" w:hAnsi="Times New Roman" w:eastAsia="宋体"/>
          <w:b w:val="0"/>
          <w:sz w:val="24"/>
        </w:rPr>
        <w:t>发布日期：2025年4月29日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坚决拥护中国共产党的领导，热爱祖国，品行优良，遵纪守法，身心健康，在校期间无违纪违法行为和违反学术道德行为；</w:t>
      </w:r>
    </w:p>
    <w:p>
      <w:pPr>
        <w:spacing w:after="80" w:lineRule="auto" w:line="360"/>
        <w:ind w:firstLine="482"/>
        <w:jc w:val="both"/>
      </w:pPr>
      <w:r>
        <w:rPr>
          <w:rFonts w:ascii="Times New Roman" w:hAnsi="Times New Roman" w:eastAsia="宋体"/>
          <w:b w:val="0"/>
          <w:sz w:val="24"/>
        </w:rPr>
        <w:t>2. 申请人应为全国各高等院校2026届全日制应届本科毕业生；</w:t>
      </w:r>
    </w:p>
    <w:p>
      <w:pPr>
        <w:spacing w:after="80" w:lineRule="auto" w:line="360"/>
        <w:ind w:firstLine="482"/>
        <w:jc w:val="both"/>
      </w:pPr>
      <w:r>
        <w:rPr>
          <w:rFonts w:ascii="Times New Roman" w:hAnsi="Times New Roman" w:eastAsia="宋体"/>
          <w:b w:val="0"/>
          <w:sz w:val="24"/>
        </w:rPr>
        <w:t>3. 申请人学习成绩优秀，本科阶段前五学期总成绩在本专业排名前30%以内；</w:t>
      </w:r>
    </w:p>
    <w:p>
      <w:pPr>
        <w:spacing w:after="80" w:lineRule="auto" w:line="360"/>
        <w:ind w:firstLine="482"/>
        <w:jc w:val="both"/>
      </w:pPr>
      <w:r>
        <w:rPr>
          <w:rFonts w:ascii="Times New Roman" w:hAnsi="Times New Roman" w:eastAsia="宋体"/>
          <w:b w:val="0"/>
          <w:sz w:val="24"/>
        </w:rPr>
        <w:t>4. 申请人外语水平优秀，大学生英语达到国家四级水平以上，六级水平优先考虑，或具备同等水平的其他国家级外语考试成绩；</w:t>
      </w:r>
    </w:p>
    <w:p>
      <w:pPr>
        <w:spacing w:after="80" w:lineRule="auto" w:line="360"/>
        <w:ind w:firstLine="482"/>
        <w:jc w:val="both"/>
      </w:pPr>
      <w:r>
        <w:rPr>
          <w:rFonts w:ascii="Times New Roman" w:hAnsi="Times New Roman" w:eastAsia="宋体"/>
          <w:b w:val="0"/>
          <w:sz w:val="24"/>
        </w:rPr>
        <w:t>5. 申请人具有一定的学术科研能力。</w:t>
      </w:r>
    </w:p>
    <w:p>
      <w:pPr>
        <w:spacing w:before="160" w:after="80" w:lineRule="auto" w:line="360"/>
        <w:jc w:val="left"/>
      </w:pPr>
      <w:r>
        <w:rPr>
          <w:rFonts w:ascii="Times New Roman" w:hAnsi="Times New Roman" w:eastAsia="宋体"/>
          <w:b/>
          <w:sz w:val="28"/>
        </w:rPr>
        <w:t>二、招生人数与招生专业</w:t>
      </w:r>
    </w:p>
    <w:p>
      <w:pPr>
        <w:spacing w:after="80" w:lineRule="auto" w:line="360"/>
        <w:ind w:firstLine="482"/>
        <w:jc w:val="both"/>
      </w:pPr>
      <w:r>
        <w:rPr>
          <w:rFonts w:ascii="Times New Roman" w:hAnsi="Times New Roman" w:eastAsia="宋体"/>
          <w:b w:val="0"/>
          <w:sz w:val="24"/>
        </w:rPr>
        <w:t>1. 招生人数：10人</w:t>
      </w:r>
    </w:p>
    <w:p>
      <w:pPr>
        <w:spacing w:after="80" w:lineRule="auto" w:line="360"/>
        <w:ind w:firstLine="482"/>
        <w:jc w:val="both"/>
      </w:pPr>
      <w:r>
        <w:rPr>
          <w:rFonts w:ascii="Times New Roman" w:hAnsi="Times New Roman" w:eastAsia="宋体"/>
          <w:b w:val="0"/>
          <w:sz w:val="24"/>
        </w:rPr>
        <w:t>2. 招生专业：035101法律（非法学）、035102法律（法学）。</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报名</w:t>
      </w:r>
    </w:p>
    <w:p>
      <w:pPr>
        <w:spacing w:after="80" w:lineRule="auto" w:line="360"/>
        <w:ind w:firstLine="482"/>
        <w:jc w:val="both"/>
      </w:pPr>
      <w:r>
        <w:rPr>
          <w:rFonts w:ascii="Times New Roman" w:hAnsi="Times New Roman" w:eastAsia="宋体"/>
          <w:b w:val="0"/>
          <w:sz w:val="24"/>
        </w:rPr>
        <w:t>即日起至6月20日下午17:00，申请人于6月25日前登录“延边大学法学院”网站（http://ronghe.ybu.edu.cn/），点击“2025年优秀大学生暑期夏令营”活动的通知，下载《延边大学法学院2025年大学生夏令营申请表》，附有关申请材料，电子版压缩包发到785206946@qq.com，邮件主题为：姓名+学校+拟报考专业+夏令营。</w:t>
      </w:r>
    </w:p>
    <w:p>
      <w:pPr>
        <w:spacing w:after="80" w:lineRule="auto" w:line="360"/>
        <w:ind w:firstLine="482"/>
        <w:jc w:val="both"/>
      </w:pPr>
      <w:r>
        <w:rPr>
          <w:rFonts w:ascii="Times New Roman" w:hAnsi="Times New Roman" w:eastAsia="宋体"/>
          <w:b w:val="0"/>
          <w:sz w:val="24"/>
        </w:rPr>
        <w:t>2. 申请材料</w:t>
      </w:r>
    </w:p>
    <w:p>
      <w:pPr>
        <w:spacing w:after="80" w:lineRule="auto" w:line="360"/>
        <w:ind w:firstLine="482"/>
        <w:jc w:val="both"/>
      </w:pPr>
      <w:r>
        <w:rPr>
          <w:rFonts w:ascii="Times New Roman" w:hAnsi="Times New Roman" w:eastAsia="宋体"/>
          <w:b w:val="0"/>
          <w:sz w:val="24"/>
        </w:rPr>
        <w:t>（1）有效期内的二代居民身份证复印件1份（正反面扫描在同一页）；</w:t>
      </w:r>
    </w:p>
    <w:p>
      <w:pPr>
        <w:spacing w:after="80" w:lineRule="auto" w:line="360"/>
        <w:ind w:firstLine="482"/>
        <w:jc w:val="both"/>
      </w:pPr>
      <w:r>
        <w:rPr>
          <w:rFonts w:ascii="Times New Roman" w:hAnsi="Times New Roman" w:eastAsia="宋体"/>
          <w:b w:val="0"/>
          <w:sz w:val="24"/>
        </w:rPr>
        <w:t>（2）《教育部学籍在线验证报告》1份，教育部学信网下载（http://www.chsi.com.cn/）；</w:t>
      </w:r>
    </w:p>
    <w:p>
      <w:pPr>
        <w:spacing w:after="80" w:lineRule="auto" w:line="360"/>
        <w:ind w:firstLine="482"/>
        <w:jc w:val="both"/>
      </w:pPr>
      <w:r>
        <w:rPr>
          <w:rFonts w:ascii="Times New Roman" w:hAnsi="Times New Roman" w:eastAsia="宋体"/>
          <w:b w:val="0"/>
          <w:sz w:val="24"/>
        </w:rPr>
        <w:t>（3）专家推荐信二份；</w:t>
      </w:r>
    </w:p>
    <w:p>
      <w:pPr>
        <w:spacing w:after="80" w:lineRule="auto" w:line="360"/>
        <w:ind w:firstLine="482"/>
        <w:jc w:val="both"/>
      </w:pPr>
      <w:r>
        <w:rPr>
          <w:rFonts w:ascii="Times New Roman" w:hAnsi="Times New Roman" w:eastAsia="宋体"/>
          <w:b w:val="0"/>
          <w:sz w:val="24"/>
        </w:rPr>
        <w:t>（4）本科阶段前五学期成绩单原件以及成绩排名证明（需加盖所在院校教务部门公章）；</w:t>
      </w:r>
    </w:p>
    <w:p>
      <w:pPr>
        <w:spacing w:after="80" w:lineRule="auto" w:line="360"/>
        <w:ind w:firstLine="482"/>
        <w:jc w:val="both"/>
      </w:pPr>
      <w:r>
        <w:rPr>
          <w:rFonts w:ascii="Times New Roman" w:hAnsi="Times New Roman" w:eastAsia="宋体"/>
          <w:b w:val="0"/>
          <w:sz w:val="24"/>
        </w:rPr>
        <w:t>（5）外语水平证明；</w:t>
      </w:r>
    </w:p>
    <w:p>
      <w:pPr>
        <w:spacing w:after="80" w:lineRule="auto" w:line="360"/>
        <w:ind w:firstLine="482"/>
        <w:jc w:val="both"/>
      </w:pPr>
      <w:r>
        <w:rPr>
          <w:rFonts w:ascii="Times New Roman" w:hAnsi="Times New Roman" w:eastAsia="宋体"/>
          <w:b w:val="0"/>
          <w:sz w:val="24"/>
        </w:rPr>
        <w:t>（6）科研成果一览表（代表性获奖证书和学术科研成果，如发表论文、出版物复印件或各类奖励证书复印件等）。</w:t>
      </w:r>
    </w:p>
    <w:p>
      <w:pPr>
        <w:spacing w:after="80" w:lineRule="auto" w:line="360"/>
        <w:ind w:firstLine="482"/>
        <w:jc w:val="both"/>
      </w:pPr>
      <w:r>
        <w:rPr>
          <w:rFonts w:ascii="Times New Roman" w:hAnsi="Times New Roman" w:eastAsia="宋体"/>
          <w:b w:val="0"/>
          <w:sz w:val="24"/>
        </w:rPr>
        <w:t>3. 提交研修报告</w:t>
      </w:r>
    </w:p>
    <w:p>
      <w:pPr>
        <w:spacing w:after="80" w:lineRule="auto" w:line="360"/>
        <w:ind w:firstLine="482"/>
        <w:jc w:val="both"/>
      </w:pPr>
      <w:r>
        <w:rPr>
          <w:rFonts w:ascii="Times New Roman" w:hAnsi="Times New Roman" w:eastAsia="宋体"/>
          <w:b w:val="0"/>
          <w:sz w:val="24"/>
        </w:rPr>
        <w:t>入围主题夏令营的同学均需提交一份研修报告。研修报告提交时间在夏令营入营名单公布后另行通知。</w:t>
      </w:r>
    </w:p>
    <w:p>
      <w:pPr>
        <w:spacing w:after="80" w:lineRule="auto" w:line="360"/>
        <w:ind w:firstLine="482"/>
        <w:jc w:val="both"/>
      </w:pPr>
      <w:r>
        <w:rPr>
          <w:rFonts w:ascii="Times New Roman" w:hAnsi="Times New Roman" w:eastAsia="宋体"/>
          <w:b w:val="0"/>
          <w:sz w:val="24"/>
        </w:rPr>
        <w:t>研修报告的内容和要求：</w:t>
      </w:r>
    </w:p>
    <w:p>
      <w:pPr>
        <w:spacing w:after="80" w:lineRule="auto" w:line="360"/>
        <w:ind w:firstLine="482"/>
        <w:jc w:val="both"/>
      </w:pPr>
      <w:r>
        <w:rPr>
          <w:rFonts w:ascii="Times New Roman" w:hAnsi="Times New Roman" w:eastAsia="宋体"/>
          <w:b w:val="0"/>
          <w:sz w:val="24"/>
        </w:rPr>
        <w:t>（1）围绕“践行涉外法治，筑梦边疆”主题所涉及的具体专业问题的理论研究，自主选定题目。</w:t>
      </w:r>
    </w:p>
    <w:p>
      <w:pPr>
        <w:spacing w:after="80" w:lineRule="auto" w:line="360"/>
        <w:ind w:firstLine="482"/>
        <w:jc w:val="both"/>
      </w:pPr>
      <w:r>
        <w:rPr>
          <w:rFonts w:ascii="Times New Roman" w:hAnsi="Times New Roman" w:eastAsia="宋体"/>
          <w:b w:val="0"/>
          <w:sz w:val="24"/>
        </w:rPr>
        <w:t>（2）主题鲜明，研究视角创新，论证有力，不存在学术不端现象。</w:t>
      </w:r>
    </w:p>
    <w:p>
      <w:pPr>
        <w:spacing w:after="80" w:lineRule="auto" w:line="360"/>
        <w:ind w:firstLine="482"/>
        <w:jc w:val="both"/>
      </w:pPr>
      <w:r>
        <w:rPr>
          <w:rFonts w:ascii="Times New Roman" w:hAnsi="Times New Roman" w:eastAsia="宋体"/>
          <w:b w:val="0"/>
          <w:sz w:val="24"/>
        </w:rPr>
        <w:t>（3）研修报告应包含以下几方面内容（字数3000-5000字左右）：</w:t>
      </w:r>
    </w:p>
    <w:p>
      <w:pPr>
        <w:spacing w:after="80" w:lineRule="auto" w:line="360"/>
        <w:ind w:firstLine="482"/>
        <w:jc w:val="both"/>
      </w:pPr>
      <w:r>
        <w:rPr>
          <w:rFonts w:ascii="Times New Roman" w:hAnsi="Times New Roman" w:eastAsia="宋体"/>
          <w:b w:val="0"/>
          <w:sz w:val="24"/>
        </w:rPr>
        <w:t>①本选题国内外研究现状述评、选题的理论意义和实践意义</w:t>
      </w:r>
    </w:p>
    <w:p>
      <w:pPr>
        <w:spacing w:after="80" w:lineRule="auto" w:line="360"/>
        <w:ind w:firstLine="482"/>
        <w:jc w:val="both"/>
      </w:pPr>
      <w:r>
        <w:rPr>
          <w:rFonts w:ascii="Times New Roman" w:hAnsi="Times New Roman" w:eastAsia="宋体"/>
          <w:b w:val="0"/>
          <w:sz w:val="24"/>
        </w:rPr>
        <w:t>②主要研究内容、研究重点、难点、创新点</w:t>
      </w:r>
    </w:p>
    <w:p>
      <w:pPr>
        <w:spacing w:after="80" w:lineRule="auto" w:line="360"/>
        <w:ind w:firstLine="482"/>
        <w:jc w:val="both"/>
      </w:pPr>
      <w:r>
        <w:rPr>
          <w:rFonts w:ascii="Times New Roman" w:hAnsi="Times New Roman" w:eastAsia="宋体"/>
          <w:b w:val="0"/>
          <w:sz w:val="24"/>
        </w:rPr>
        <w:t>③研究思路和研究方法</w:t>
      </w:r>
    </w:p>
    <w:p>
      <w:pPr>
        <w:spacing w:before="160" w:after="80" w:lineRule="auto" w:line="360"/>
        <w:jc w:val="left"/>
      </w:pPr>
      <w:r>
        <w:rPr>
          <w:rFonts w:ascii="Times New Roman" w:hAnsi="Times New Roman" w:eastAsia="宋体"/>
          <w:b/>
          <w:sz w:val="28"/>
        </w:rPr>
        <w:t>四、入选名单公布及参加确认</w:t>
      </w:r>
    </w:p>
    <w:p>
      <w:pPr>
        <w:spacing w:after="80" w:lineRule="auto" w:line="360"/>
        <w:ind w:firstLine="482"/>
        <w:jc w:val="both"/>
      </w:pPr>
      <w:r>
        <w:rPr>
          <w:rFonts w:ascii="Times New Roman" w:hAnsi="Times New Roman" w:eastAsia="宋体"/>
          <w:b w:val="0"/>
          <w:sz w:val="24"/>
        </w:rPr>
        <w:t>1. 法学院成立研究生招生工作小组，遵循公平公正的原则，根据申请者提交材料审核确定入围营员资格。于6月28在延边大学法学院网站公布入营名单，未入营的同学不再另行通知。夏令营入选者需于6月30日前，通过回复邮件进行确认，逾期未进行确认者，视为自动放弃参加夏令营。</w:t>
      </w:r>
    </w:p>
    <w:p>
      <w:pPr>
        <w:spacing w:after="80" w:lineRule="auto" w:line="360"/>
        <w:ind w:firstLine="482"/>
        <w:jc w:val="both"/>
      </w:pPr>
      <w:r>
        <w:rPr>
          <w:rFonts w:ascii="Times New Roman" w:hAnsi="Times New Roman" w:eastAsia="宋体"/>
          <w:b w:val="0"/>
          <w:sz w:val="24"/>
        </w:rPr>
        <w:t>2. 本次夏令营将结合申请人提交的申请材料和夏令营期间综合表现按专业确定“优秀营员”。“优秀营员”如获得本科就读学校2025年推免资格，并报考我校推免生，同等条件下优先录取。</w:t>
      </w:r>
    </w:p>
    <w:p>
      <w:pPr>
        <w:spacing w:after="80" w:lineRule="auto" w:line="360"/>
        <w:ind w:firstLine="482"/>
        <w:jc w:val="both"/>
      </w:pPr>
      <w:r>
        <w:rPr>
          <w:rFonts w:ascii="Times New Roman" w:hAnsi="Times New Roman" w:eastAsia="宋体"/>
          <w:b w:val="0"/>
          <w:sz w:val="24"/>
        </w:rPr>
        <w:t>3. 夏令营期间，延边大学法学院将为延吉市外的营员提供免费食宿并购买人身意外保险。</w:t>
      </w:r>
    </w:p>
    <w:p>
      <w:pPr>
        <w:spacing w:after="80" w:lineRule="auto" w:line="360"/>
        <w:ind w:firstLine="482"/>
        <w:jc w:val="both"/>
      </w:pPr>
      <w:r>
        <w:rPr>
          <w:rFonts w:ascii="Times New Roman" w:hAnsi="Times New Roman" w:eastAsia="宋体"/>
          <w:b w:val="0"/>
          <w:sz w:val="24"/>
        </w:rPr>
        <w:t>本通知由延边大学法学院研究生招生工作小组负责解释。</w:t>
      </w:r>
    </w:p>
    <w:p>
      <w:pPr>
        <w:spacing w:after="80" w:lineRule="auto" w:line="360"/>
        <w:ind w:firstLine="482"/>
        <w:jc w:val="both"/>
      </w:pPr>
      <w:r>
        <w:rPr>
          <w:rFonts w:ascii="Times New Roman" w:hAnsi="Times New Roman" w:eastAsia="宋体"/>
          <w:b w:val="0"/>
          <w:sz w:val="24"/>
        </w:rPr>
        <w:t>欢迎有意报考我院研究生的优秀学生积极报名！</w:t>
      </w:r>
    </w:p>
    <w:p>
      <w:pPr>
        <w:spacing w:after="80" w:lineRule="auto" w:line="360"/>
        <w:ind w:firstLine="482"/>
        <w:jc w:val="both"/>
      </w:pPr>
      <w:r>
        <w:rPr>
          <w:rFonts w:ascii="Times New Roman" w:hAnsi="Times New Roman" w:eastAsia="宋体"/>
          <w:b w:val="0"/>
          <w:sz w:val="24"/>
        </w:rPr>
        <w:t>联系方式：0433—2732202</w:t>
      </w:r>
    </w:p>
    <w:p>
      <w:pPr>
        <w:spacing w:after="80" w:lineRule="auto" w:line="360"/>
        <w:ind w:firstLine="482"/>
        <w:jc w:val="both"/>
      </w:pPr>
      <w:r>
        <w:rPr>
          <w:rFonts w:ascii="Times New Roman" w:hAnsi="Times New Roman" w:eastAsia="宋体"/>
          <w:b w:val="0"/>
          <w:sz w:val="24"/>
        </w:rPr>
        <w:t>延边大学法学院</w:t>
      </w:r>
    </w:p>
    <w:p>
      <w:pPr>
        <w:spacing w:after="80" w:lineRule="auto" w:line="360"/>
        <w:ind w:firstLine="482"/>
        <w:jc w:val="both"/>
      </w:pPr>
      <w:r>
        <w:rPr>
          <w:rFonts w:ascii="Times New Roman" w:hAnsi="Times New Roman" w:eastAsia="宋体"/>
          <w:b w:val="0"/>
          <w:sz w:val="24"/>
        </w:rPr>
        <w:t>2025年4月29日</w:t>
      </w:r>
    </w:p>
    <w:p>
      <w:pPr>
        <w:spacing w:after="80" w:lineRule="auto" w:line="360"/>
        <w:ind w:firstLine="482"/>
        <w:jc w:val="both"/>
      </w:pPr>
      <w:r>
        <w:rPr>
          <w:rFonts w:ascii="Times New Roman" w:hAnsi="Times New Roman" w:eastAsia="宋体"/>
          <w:b w:val="0"/>
          <w:sz w:val="24"/>
        </w:rPr>
        <w:t>附件1：夏令营申请表</w:t>
      </w:r>
    </w:p>
    <w:p>
      <w:pPr>
        <w:spacing w:after="80" w:lineRule="auto" w:line="360"/>
        <w:ind w:firstLine="482"/>
        <w:jc w:val="both"/>
      </w:pPr>
      <w:r>
        <w:rPr>
          <w:rFonts w:ascii="Times New Roman" w:hAnsi="Times New Roman" w:eastAsia="宋体"/>
          <w:b w:val="0"/>
          <w:sz w:val="24"/>
        </w:rPr>
        <w:t>附件2：专家推荐信模版</w:t>
      </w:r>
    </w:p>
    <w:p>
      <w:pPr>
        <w:spacing w:after="80" w:lineRule="auto" w:line="360"/>
        <w:ind w:firstLine="482"/>
        <w:jc w:val="both"/>
      </w:pPr>
      <w:r>
        <w:rPr>
          <w:rFonts w:ascii="Times New Roman" w:hAnsi="Times New Roman" w:eastAsia="宋体"/>
          <w:b w:val="0"/>
          <w:sz w:val="24"/>
        </w:rPr>
        <w:t>附件3：在校期间无违纪证明模版</w:t>
      </w:r>
    </w:p>
    <w:p>
      <w:pPr>
        <w:spacing w:after="80" w:lineRule="auto" w:line="360"/>
        <w:ind w:firstLine="482"/>
        <w:jc w:val="both"/>
      </w:pPr>
      <w:r>
        <w:rPr>
          <w:rFonts w:ascii="Times New Roman" w:hAnsi="Times New Roman" w:eastAsia="宋体"/>
          <w:b w:val="0"/>
          <w:sz w:val="24"/>
        </w:rPr>
        <w:t>附件4：科研成果一览表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