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关于公示法学院2026年推荐优秀应届本科毕业生免试攻读研究生综合排名的通知</w:t>
      </w:r>
    </w:p>
    <w:p>
      <w:pPr>
        <w:spacing w:before="160" w:after="80" w:lineRule="auto" w:line="360"/>
        <w:jc w:val="left"/>
      </w:pPr>
      <w:r>
        <w:rPr>
          <w:rFonts w:ascii="Times New Roman" w:hAnsi="Times New Roman" w:eastAsia="宋体"/>
          <w:b/>
          <w:sz w:val="28"/>
        </w:rPr>
        <w:t>一、综合排名构成与规则</w:t>
      </w:r>
    </w:p>
    <w:p>
      <w:pPr>
        <w:spacing w:after="80" w:lineRule="auto" w:line="360"/>
        <w:ind w:firstLine="482"/>
        <w:jc w:val="both"/>
      </w:pPr>
      <w:r>
        <w:rPr>
          <w:rFonts w:ascii="Times New Roman" w:hAnsi="Times New Roman" w:eastAsia="宋体"/>
          <w:b w:val="0"/>
          <w:sz w:val="24"/>
        </w:rPr>
        <w:t>发布日期：2025年9月5日</w:t>
      </w:r>
    </w:p>
    <w:p>
      <w:pPr>
        <w:spacing w:after="80" w:lineRule="auto" w:line="360"/>
        <w:ind w:firstLine="482"/>
        <w:jc w:val="both"/>
      </w:pPr>
      <w:r>
        <w:rPr>
          <w:rFonts w:ascii="Times New Roman" w:hAnsi="Times New Roman" w:eastAsia="宋体"/>
          <w:b w:val="0"/>
          <w:sz w:val="24"/>
        </w:rPr>
        <w:t>1. 综合排名由学业成绩和素质类项目加分组成，总成绩相同的学生，按学业成绩高低排名。</w:t>
      </w:r>
    </w:p>
    <w:p>
      <w:pPr>
        <w:spacing w:after="80" w:lineRule="auto" w:line="360"/>
        <w:ind w:firstLine="482"/>
        <w:jc w:val="both"/>
      </w:pPr>
      <w:r>
        <w:rPr>
          <w:rFonts w:ascii="Times New Roman" w:hAnsi="Times New Roman" w:eastAsia="宋体"/>
          <w:b w:val="0"/>
          <w:sz w:val="24"/>
        </w:rPr>
        <w:t>2. 综合排名情况详见附件，公示期为10个工作日。</w:t>
      </w:r>
    </w:p>
    <w:p>
      <w:pPr>
        <w:spacing w:before="160" w:after="80" w:lineRule="auto" w:line="360"/>
        <w:jc w:val="left"/>
      </w:pPr>
      <w:r>
        <w:rPr>
          <w:rFonts w:ascii="Times New Roman" w:hAnsi="Times New Roman" w:eastAsia="宋体"/>
          <w:b/>
          <w:sz w:val="28"/>
        </w:rPr>
        <w:t>二、推免资格选拔线</w:t>
      </w:r>
    </w:p>
    <w:p>
      <w:pPr>
        <w:spacing w:after="80" w:lineRule="auto" w:line="360"/>
        <w:ind w:firstLine="482"/>
        <w:jc w:val="both"/>
      </w:pPr>
      <w:r>
        <w:rPr>
          <w:rFonts w:ascii="Times New Roman" w:hAnsi="Times New Roman" w:eastAsia="宋体"/>
          <w:b w:val="0"/>
          <w:sz w:val="24"/>
        </w:rPr>
        <w:t>1. 本次法学院法学专业本科生推免工作的选拔线为平均学分绩点（GPA）3.40042。</w:t>
      </w:r>
    </w:p>
    <w:p>
      <w:pPr>
        <w:spacing w:after="80" w:lineRule="auto" w:line="360"/>
        <w:ind w:firstLine="482"/>
        <w:jc w:val="both"/>
      </w:pPr>
      <w:r>
        <w:rPr>
          <w:rFonts w:ascii="Times New Roman" w:hAnsi="Times New Roman" w:eastAsia="宋体"/>
          <w:b w:val="0"/>
          <w:sz w:val="24"/>
        </w:rPr>
        <w:t>2. 在计算素质类项目加分后，推免成绩不低于选拔线且其他条件符合学校要求的学生具备推免资格。</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联系人：鲍旭炜</w:t>
      </w:r>
    </w:p>
    <w:p>
      <w:pPr>
        <w:spacing w:after="80" w:lineRule="auto" w:line="360"/>
        <w:ind w:firstLine="482"/>
        <w:jc w:val="both"/>
      </w:pPr>
      <w:r>
        <w:rPr>
          <w:rFonts w:ascii="Times New Roman" w:hAnsi="Times New Roman" w:eastAsia="宋体"/>
          <w:b w:val="0"/>
          <w:sz w:val="24"/>
        </w:rPr>
        <w:t>2. 联系电话：0431-85166050</w:t>
      </w:r>
    </w:p>
    <w:p>
      <w:pPr>
        <w:spacing w:after="80" w:lineRule="auto" w:line="360"/>
        <w:ind w:firstLine="482"/>
        <w:jc w:val="both"/>
      </w:pPr>
      <w:r>
        <w:rPr>
          <w:rFonts w:ascii="Times New Roman" w:hAnsi="Times New Roman" w:eastAsia="宋体"/>
          <w:b w:val="0"/>
          <w:sz w:val="24"/>
        </w:rPr>
        <w:t>3. 附件：法学院2026年推荐优秀应届本科毕业生免试攻读研究生综合排名</w:t>
      </w:r>
    </w:p>
    <w:p>
      <w:pPr>
        <w:spacing w:after="80" w:lineRule="auto" w:line="360"/>
        <w:ind w:firstLine="482"/>
        <w:jc w:val="both"/>
      </w:pPr>
      <w:r>
        <w:rPr>
          <w:rFonts w:ascii="Times New Roman" w:hAnsi="Times New Roman" w:eastAsia="宋体"/>
          <w:b w:val="0"/>
          <w:sz w:val="24"/>
        </w:rPr>
        <w:t>吉林大学法学院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