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120263300746008中西医结合学院100601中西医结合基础07中西医结合防治脑病符*92.98考核通过220263300148008中西医结合学院100601中西医结合基础07中西医结合防治脑病赵*婷91.36</w:t>
      </w:r>
    </w:p>
    <w:p>
      <w:pPr>
        <w:spacing w:before="160" w:after="80" w:lineRule="auto" w:line="360"/>
        <w:jc w:val="left"/>
      </w:pPr>
      <w:r>
        <w:rPr>
          <w:rFonts w:ascii="Times New Roman" w:hAnsi="Times New Roman" w:eastAsia="宋体"/>
          <w:b/>
          <w:sz w:val="28"/>
        </w:rPr>
        <w:t>一、考核结果名单</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本次预推免考核共2人，均考核通过。具体名单如下：</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20263300746008</w:t>
            </w:r>
          </w:p>
        </w:tc>
        <w:tc>
          <w:tcPr>
            <w:tcW w:type="dxa" w:w="863"/>
          </w:tcPr>
          <w:p>
            <w:pPr>
              <w:spacing w:after="20" w:before="20"/>
            </w:pPr>
            <w:r/>
            <w:r>
              <w:rPr>
                <w:rFonts w:ascii="Times New Roman" w:hAnsi="Times New Roman" w:eastAsia="宋体"/>
                <w:b w:val="0"/>
                <w:sz w:val="21"/>
              </w:rPr>
              <w:t>008中西医结合学院</w:t>
            </w:r>
          </w:p>
        </w:tc>
        <w:tc>
          <w:tcPr>
            <w:tcW w:type="dxa" w:w="863"/>
          </w:tcPr>
          <w:p>
            <w:pPr>
              <w:spacing w:after="20" w:before="20"/>
            </w:pPr>
            <w:r/>
            <w:r>
              <w:rPr>
                <w:rFonts w:ascii="Times New Roman" w:hAnsi="Times New Roman" w:eastAsia="宋体"/>
                <w:b w:val="0"/>
                <w:sz w:val="21"/>
              </w:rPr>
              <w:t>100601中西医结合基础</w:t>
            </w:r>
          </w:p>
        </w:tc>
        <w:tc>
          <w:tcPr>
            <w:tcW w:type="dxa" w:w="863"/>
          </w:tcPr>
          <w:p>
            <w:pPr>
              <w:spacing w:after="20" w:before="20"/>
            </w:pPr>
            <w:r/>
            <w:r>
              <w:rPr>
                <w:rFonts w:ascii="Times New Roman" w:hAnsi="Times New Roman" w:eastAsia="宋体"/>
                <w:b w:val="0"/>
                <w:sz w:val="21"/>
              </w:rPr>
              <w:t>07</w:t>
            </w:r>
          </w:p>
        </w:tc>
        <w:tc>
          <w:tcPr>
            <w:tcW w:type="dxa" w:w="863"/>
          </w:tcPr>
          <w:p>
            <w:pPr>
              <w:spacing w:after="20" w:before="20"/>
            </w:pPr>
            <w:r/>
            <w:r>
              <w:rPr>
                <w:rFonts w:ascii="Times New Roman" w:hAnsi="Times New Roman" w:eastAsia="宋体"/>
                <w:b w:val="0"/>
                <w:sz w:val="21"/>
              </w:rPr>
              <w:t>中西医结合防治脑病</w:t>
            </w:r>
          </w:p>
        </w:tc>
        <w:tc>
          <w:tcPr>
            <w:tcW w:type="dxa" w:w="863"/>
          </w:tcPr>
          <w:p>
            <w:pPr>
              <w:spacing w:after="20" w:before="20"/>
            </w:pPr>
            <w:r/>
            <w:r>
              <w:rPr>
                <w:rFonts w:ascii="Times New Roman" w:hAnsi="Times New Roman" w:eastAsia="宋体"/>
                <w:b w:val="0"/>
                <w:sz w:val="21"/>
              </w:rPr>
              <w:t>符*</w:t>
            </w:r>
          </w:p>
        </w:tc>
        <w:tc>
          <w:tcPr>
            <w:tcW w:type="dxa" w:w="863"/>
          </w:tcPr>
          <w:p>
            <w:pPr>
              <w:spacing w:after="20" w:before="20"/>
            </w:pPr>
            <w:r/>
            <w:r>
              <w:rPr>
                <w:rFonts w:ascii="Times New Roman" w:hAnsi="Times New Roman" w:eastAsia="宋体"/>
                <w:b w:val="0"/>
                <w:sz w:val="21"/>
              </w:rPr>
              <w:t>92.98</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20263300148008</w:t>
            </w:r>
          </w:p>
        </w:tc>
        <w:tc>
          <w:tcPr>
            <w:tcW w:type="dxa" w:w="863"/>
          </w:tcPr>
          <w:p>
            <w:pPr>
              <w:spacing w:after="20" w:before="20"/>
            </w:pPr>
            <w:r/>
            <w:r>
              <w:rPr>
                <w:rFonts w:ascii="Times New Roman" w:hAnsi="Times New Roman" w:eastAsia="宋体"/>
                <w:b w:val="0"/>
                <w:sz w:val="21"/>
              </w:rPr>
              <w:t>008中西医结合学院</w:t>
            </w:r>
          </w:p>
        </w:tc>
        <w:tc>
          <w:tcPr>
            <w:tcW w:type="dxa" w:w="863"/>
          </w:tcPr>
          <w:p>
            <w:pPr>
              <w:spacing w:after="20" w:before="20"/>
            </w:pPr>
            <w:r/>
            <w:r>
              <w:rPr>
                <w:rFonts w:ascii="Times New Roman" w:hAnsi="Times New Roman" w:eastAsia="宋体"/>
                <w:b w:val="0"/>
                <w:sz w:val="21"/>
              </w:rPr>
              <w:t>100601中西医结合基础</w:t>
            </w:r>
          </w:p>
        </w:tc>
        <w:tc>
          <w:tcPr>
            <w:tcW w:type="dxa" w:w="863"/>
          </w:tcPr>
          <w:p>
            <w:pPr>
              <w:spacing w:after="20" w:before="20"/>
            </w:pPr>
            <w:r/>
            <w:r>
              <w:rPr>
                <w:rFonts w:ascii="Times New Roman" w:hAnsi="Times New Roman" w:eastAsia="宋体"/>
                <w:b w:val="0"/>
                <w:sz w:val="21"/>
              </w:rPr>
              <w:t>07</w:t>
            </w:r>
          </w:p>
        </w:tc>
        <w:tc>
          <w:tcPr>
            <w:tcW w:type="dxa" w:w="863"/>
          </w:tcPr>
          <w:p>
            <w:pPr>
              <w:spacing w:after="20" w:before="20"/>
            </w:pPr>
            <w:r/>
            <w:r>
              <w:rPr>
                <w:rFonts w:ascii="Times New Roman" w:hAnsi="Times New Roman" w:eastAsia="宋体"/>
                <w:b w:val="0"/>
                <w:sz w:val="21"/>
              </w:rPr>
              <w:t>中西医结合防治脑病</w:t>
            </w:r>
          </w:p>
        </w:tc>
        <w:tc>
          <w:tcPr>
            <w:tcW w:type="dxa" w:w="863"/>
          </w:tcPr>
          <w:p>
            <w:pPr>
              <w:spacing w:after="20" w:before="20"/>
            </w:pPr>
            <w:r/>
            <w:r>
              <w:rPr>
                <w:rFonts w:ascii="Times New Roman" w:hAnsi="Times New Roman" w:eastAsia="宋体"/>
                <w:b w:val="0"/>
                <w:sz w:val="21"/>
              </w:rPr>
              <w:t>赵*婷</w:t>
            </w:r>
          </w:p>
        </w:tc>
        <w:tc>
          <w:tcPr>
            <w:tcW w:type="dxa" w:w="863"/>
          </w:tcPr>
          <w:p>
            <w:pPr>
              <w:spacing w:after="20" w:before="20"/>
            </w:pPr>
            <w:r/>
            <w:r>
              <w:rPr>
                <w:rFonts w:ascii="Times New Roman" w:hAnsi="Times New Roman" w:eastAsia="宋体"/>
                <w:b w:val="0"/>
                <w:sz w:val="21"/>
              </w:rPr>
              <w:t>91.36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考核人数：2人。</w:t>
      </w:r>
    </w:p>
    <w:p>
      <w:pPr>
        <w:spacing w:after="80" w:lineRule="auto" w:line="360"/>
        <w:ind w:firstLine="482"/>
        <w:jc w:val="both"/>
      </w:pPr>
      <w:r>
        <w:rPr>
          <w:rFonts w:ascii="Times New Roman" w:hAnsi="Times New Roman" w:eastAsia="宋体"/>
          <w:b w:val="0"/>
          <w:sz w:val="24"/>
        </w:rPr>
        <w:t>2. 涉及院系：中西医结合学院（院系所号008）。</w:t>
      </w:r>
    </w:p>
    <w:p>
      <w:pPr>
        <w:spacing w:after="80" w:lineRule="auto" w:line="360"/>
        <w:ind w:firstLine="482"/>
        <w:jc w:val="both"/>
      </w:pPr>
      <w:r>
        <w:rPr>
          <w:rFonts w:ascii="Times New Roman" w:hAnsi="Times New Roman" w:eastAsia="宋体"/>
          <w:b w:val="0"/>
          <w:sz w:val="24"/>
        </w:rPr>
        <w:t>3. 涉及专业：中西医结合基础（专业代码100601）。</w:t>
      </w:r>
    </w:p>
    <w:p>
      <w:pPr>
        <w:spacing w:after="80" w:lineRule="auto" w:line="360"/>
        <w:ind w:firstLine="482"/>
        <w:jc w:val="both"/>
      </w:pPr>
      <w:r>
        <w:rPr>
          <w:rFonts w:ascii="Times New Roman" w:hAnsi="Times New Roman" w:eastAsia="宋体"/>
          <w:b w:val="0"/>
          <w:sz w:val="24"/>
        </w:rPr>
        <w:t>4. 研究方向：中西医结合防治脑病（研究方向码07）。</w:t>
      </w:r>
    </w:p>
    <w:p>
      <w:pPr>
        <w:spacing w:after="80" w:lineRule="auto" w:line="360"/>
        <w:ind w:firstLine="482"/>
        <w:jc w:val="both"/>
      </w:pPr>
      <w:r>
        <w:rPr>
          <w:rFonts w:ascii="Times New Roman" w:hAnsi="Times New Roman" w:eastAsia="宋体"/>
          <w:b w:val="0"/>
          <w:sz w:val="24"/>
        </w:rPr>
        <w:t>5. 成绩评定方式：以复试总成绩计，分别为92.98、91.36。</w:t>
      </w:r>
    </w:p>
    <w:p>
      <w:pPr>
        <w:spacing w:after="80" w:lineRule="auto" w:line="360"/>
        <w:ind w:firstLine="482"/>
        <w:jc w:val="both"/>
      </w:pPr>
      <w:r>
        <w:rPr>
          <w:rFonts w:ascii="Times New Roman" w:hAnsi="Times New Roman" w:eastAsia="宋体"/>
          <w:b w:val="0"/>
          <w:sz w:val="24"/>
        </w:rPr>
        <w:t>6. 考核结果：序号1考生考核通过；序号2考生考核结果原文未标注。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