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教】材化学院2023届免试攻读硕士学位研究生拟推荐名单公示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一、普通推免拟推荐名单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发布日期：2022年9月15日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推免排名顺序、推免申请人、推免申请人学号、申请人综合评分如下：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推免排名顺序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推免申请人学号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申请人综合评分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胡森杰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196003705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58.825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张健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196000403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57.347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张军豪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196000631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56.854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4（专业奖励）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李龙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196000628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54.995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5（专业奖励）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黄澄澄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196000302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54.491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6（备选）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董佳玲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196000937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45.465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7（备选）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管宇涛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196000301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39.182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8（备选）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张巧俐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196003312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34.332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二、特长推免拟推荐名单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推免排名顺序、推免申请人、推免申请人学号、申请人综合评分如下：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推免排名顺序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推免申请人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推免申请人学号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申请人综合评分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俞宣驰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196000443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46.147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吴鲁康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196000886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38.256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3（备选）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付梦谣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196000493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46.344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三、公示期及联系方式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公示期：2022年9月15日-2022年9月18日。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公示期如有异议，请联系李老师：87600114；李老师：limiao@nbu.edu.cn。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材料科学与化学工程学院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2022年9月15日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