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本表为预推免考核结果，共 3 人，涉及院系为 009 人工智能与信息技术学院，专业为 140500 智能科学与技术。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009人工智能与信息技术学院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140500智能科学与技术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机器学习与中医药人工智能方法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009人工智能与信息技术学院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140500智能科学与技术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机器学习与中医药人工智能方法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009人工智能与信息技术学院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140500智能科学与技术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中医药智能装备与科学技术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考核通过人数为 1 人，缺考人数为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复试总成绩最高为 78.2，最低为 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公示期未在提供内容中体现。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